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hint="eastAsia" w:ascii="方正小标宋简体" w:hAnsi="宋体" w:eastAsia="方正小标宋简体"/>
          <w:color w:val="FF0000"/>
          <w:spacing w:val="-57"/>
          <w:sz w:val="80"/>
          <w:szCs w:val="80"/>
        </w:rPr>
      </w:pPr>
      <w:r>
        <w:rPr>
          <w:rFonts w:hint="eastAsia" w:ascii="方正小标宋简体" w:hAnsi="宋体" w:eastAsia="方正小标宋简体"/>
          <w:color w:val="FF0000"/>
          <w:spacing w:val="-57"/>
          <w:sz w:val="80"/>
          <w:szCs w:val="80"/>
        </w:rPr>
        <w:t>中共广东省科技社团委员会</w:t>
      </w:r>
    </w:p>
    <w:tbl>
      <w:tblPr>
        <w:tblStyle w:val="3"/>
        <w:tblW w:w="9498" w:type="dxa"/>
        <w:jc w:val="center"/>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Layout w:type="autofit"/>
        <w:tblCellMar>
          <w:top w:w="0" w:type="dxa"/>
          <w:left w:w="108" w:type="dxa"/>
          <w:bottom w:w="0" w:type="dxa"/>
          <w:right w:w="108" w:type="dxa"/>
        </w:tblCellMar>
      </w:tblPr>
      <w:tblGrid>
        <w:gridCol w:w="9498"/>
      </w:tblGrid>
      <w:tr>
        <w:tblPrEx>
          <w:tblBorders>
            <w:top w:val="thinThickMediumGap" w:color="FF0000" w:sz="24" w:space="0"/>
            <w:left w:val="single" w:color="FFFFFF" w:sz="4" w:space="0"/>
            <w:bottom w:val="single" w:color="FFFFFF" w:sz="4" w:space="0"/>
            <w:right w:val="single" w:color="FFFFFF"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98" w:type="dxa"/>
            <w:noWrap w:val="0"/>
            <w:vAlign w:val="top"/>
          </w:tcPr>
          <w:p>
            <w:pPr>
              <w:spacing w:line="100" w:lineRule="exact"/>
              <w:ind w:right="318"/>
              <w:jc w:val="right"/>
              <w:rPr>
                <w:rFonts w:hint="eastAsia" w:ascii="仿宋" w:hAnsi="仿宋" w:eastAsia="仿宋"/>
                <w:color w:val="FF0000"/>
                <w:sz w:val="32"/>
                <w:szCs w:val="32"/>
              </w:rPr>
            </w:pPr>
            <w:r>
              <w:rPr>
                <w:rFonts w:hint="eastAsia"/>
                <w:color w:val="FF0000"/>
              </w:rPr>
              <w:t xml:space="preserve"> </w:t>
            </w:r>
          </w:p>
          <w:p>
            <w:pPr>
              <w:spacing w:line="240" w:lineRule="exact"/>
              <w:ind w:right="318"/>
              <w:jc w:val="left"/>
              <w:rPr>
                <w:rFonts w:hint="eastAsia" w:ascii="仿宋_GB2312" w:hAnsi="黑体" w:eastAsia="仿宋_GB2312"/>
                <w:color w:val="FF0000"/>
                <w:sz w:val="32"/>
                <w:szCs w:val="32"/>
              </w:rPr>
            </w:pPr>
          </w:p>
        </w:tc>
      </w:tr>
    </w:tbl>
    <w:p>
      <w:pPr>
        <w:pStyle w:val="6"/>
        <w:keepNext/>
        <w:keepLines w:val="0"/>
        <w:pageBreakBefore w:val="0"/>
        <w:widowControl w:val="0"/>
        <w:kinsoku/>
        <w:wordWrap/>
        <w:overflowPunct/>
        <w:topLinePunct w:val="0"/>
        <w:autoSpaceDE/>
        <w:autoSpaceDN/>
        <w:bidi w:val="0"/>
        <w:adjustRightInd/>
        <w:snapToGrid/>
        <w:spacing w:line="578" w:lineRule="exact"/>
        <w:textAlignment w:val="baseline"/>
        <w:rPr>
          <w:rFonts w:hint="default"/>
          <w:lang w:val="en-US" w:eastAsia="zh-CN"/>
        </w:rPr>
      </w:pPr>
      <w:r>
        <w:rPr>
          <w:rFonts w:hint="default"/>
          <w:lang w:val="en-US" w:eastAsia="zh-CN"/>
        </w:rPr>
        <w:t>关于</w:t>
      </w:r>
      <w:r>
        <w:rPr>
          <w:rFonts w:hint="eastAsia"/>
          <w:lang w:val="en-US" w:eastAsia="zh-CN"/>
        </w:rPr>
        <w:t>做好2023年</w:t>
      </w:r>
      <w:r>
        <w:rPr>
          <w:rFonts w:hint="default"/>
          <w:lang w:val="en-US" w:eastAsia="zh-CN"/>
        </w:rPr>
        <w:t>入党积极分子培养教育</w:t>
      </w:r>
    </w:p>
    <w:p>
      <w:pPr>
        <w:pStyle w:val="6"/>
        <w:keepNext/>
        <w:keepLines w:val="0"/>
        <w:pageBreakBefore w:val="0"/>
        <w:widowControl w:val="0"/>
        <w:kinsoku/>
        <w:wordWrap/>
        <w:overflowPunct/>
        <w:topLinePunct w:val="0"/>
        <w:autoSpaceDE/>
        <w:autoSpaceDN/>
        <w:bidi w:val="0"/>
        <w:adjustRightInd/>
        <w:snapToGrid/>
        <w:spacing w:line="578" w:lineRule="exact"/>
        <w:jc w:val="center"/>
        <w:textAlignment w:val="baseline"/>
      </w:pPr>
      <w:r>
        <w:rPr>
          <w:rFonts w:hint="default"/>
          <w:lang w:val="en-US" w:eastAsia="zh-CN"/>
        </w:rPr>
        <w:t>工作的通知</w:t>
      </w:r>
    </w:p>
    <w:p>
      <w:pPr>
        <w:pStyle w:val="8"/>
        <w:keepLines w:val="0"/>
        <w:pageBreakBefore w:val="0"/>
        <w:widowControl w:val="0"/>
        <w:kinsoku/>
        <w:overflowPunct/>
        <w:topLinePunct w:val="0"/>
        <w:autoSpaceDE/>
        <w:autoSpaceDN/>
        <w:bidi w:val="0"/>
        <w:adjustRightInd/>
        <w:snapToGrid/>
        <w:ind w:left="0" w:leftChars="0" w:firstLine="0" w:firstLineChars="0"/>
        <w:rPr>
          <w:rFonts w:hint="default"/>
        </w:rPr>
      </w:pPr>
      <w:r>
        <w:rPr>
          <w:rFonts w:hint="default"/>
        </w:rPr>
        <w:t>各科技社团党组织：</w:t>
      </w:r>
    </w:p>
    <w:p>
      <w:pPr>
        <w:pStyle w:val="8"/>
        <w:keepLines w:val="0"/>
        <w:pageBreakBefore w:val="0"/>
        <w:widowControl w:val="0"/>
        <w:kinsoku/>
        <w:overflowPunct/>
        <w:topLinePunct w:val="0"/>
        <w:autoSpaceDE/>
        <w:autoSpaceDN/>
        <w:bidi w:val="0"/>
        <w:adjustRightInd/>
        <w:snapToGrid/>
        <w:rPr>
          <w:rFonts w:hint="default"/>
        </w:rPr>
      </w:pPr>
      <w:r>
        <w:rPr>
          <w:rFonts w:hint="default"/>
        </w:rPr>
        <w:t>根据《广东省加强党的基层组织建设三年行动计划（2021-2023年）》文件精神，结合广东省科技社团党建工作实际。为加强对我省广大科技工作者的政治引领和政治吸纳，不断壮大省级科技社团中的党员队伍，保证新发展的党员质量</w:t>
      </w:r>
      <w:r>
        <w:rPr>
          <w:rFonts w:hint="eastAsia"/>
          <w:lang w:eastAsia="zh-CN"/>
        </w:rPr>
        <w:t>，</w:t>
      </w:r>
      <w:r>
        <w:rPr>
          <w:rFonts w:hint="default"/>
        </w:rPr>
        <w:t>现就做好202</w:t>
      </w:r>
      <w:r>
        <w:rPr>
          <w:rFonts w:hint="eastAsia"/>
          <w:lang w:val="en-US" w:eastAsia="zh-CN"/>
        </w:rPr>
        <w:t>3</w:t>
      </w:r>
      <w:r>
        <w:rPr>
          <w:rFonts w:hint="default"/>
        </w:rPr>
        <w:t>年广东省科技社团入党积极分子培养教育工作通知如下：</w:t>
      </w:r>
    </w:p>
    <w:p>
      <w:pPr>
        <w:pStyle w:val="7"/>
        <w:keepLines w:val="0"/>
        <w:pageBreakBefore w:val="0"/>
        <w:widowControl w:val="0"/>
        <w:kinsoku/>
        <w:overflowPunct/>
        <w:topLinePunct w:val="0"/>
        <w:autoSpaceDE/>
        <w:autoSpaceDN/>
        <w:bidi w:val="0"/>
        <w:adjustRightInd/>
        <w:snapToGrid/>
        <w:spacing w:before="0" w:beforeLines="0"/>
        <w:rPr>
          <w:rFonts w:hint="default"/>
        </w:rPr>
      </w:pPr>
      <w:r>
        <w:rPr>
          <w:rFonts w:hint="default"/>
        </w:rPr>
        <w:t>一、总体要求</w:t>
      </w:r>
    </w:p>
    <w:p>
      <w:pPr>
        <w:pStyle w:val="8"/>
        <w:keepLines w:val="0"/>
        <w:pageBreakBefore w:val="0"/>
        <w:widowControl w:val="0"/>
        <w:kinsoku/>
        <w:overflowPunct/>
        <w:topLinePunct w:val="0"/>
        <w:autoSpaceDE/>
        <w:autoSpaceDN/>
        <w:bidi w:val="0"/>
        <w:adjustRightInd/>
        <w:snapToGrid/>
        <w:rPr>
          <w:rFonts w:hint="default"/>
        </w:rPr>
      </w:pPr>
      <w:r>
        <w:rPr>
          <w:rFonts w:hint="default"/>
        </w:rPr>
        <w:t>加强对入党积极分子的考察培养和党员发展对象的教育管理是规范发展党员工作程序、提高发展党员质量的重要举措，是做好发展党员的重要基础性工作。按照控制总量、优化结构、提高质量、发挥作用的总要求，把政治标准放在首位，注重在科技社团办事机构优秀工作人员和优秀科技工作者中发展党员。</w:t>
      </w:r>
    </w:p>
    <w:p>
      <w:pPr>
        <w:pStyle w:val="7"/>
        <w:keepLines w:val="0"/>
        <w:pageBreakBefore w:val="0"/>
        <w:widowControl w:val="0"/>
        <w:kinsoku/>
        <w:overflowPunct/>
        <w:topLinePunct w:val="0"/>
        <w:autoSpaceDE/>
        <w:autoSpaceDN/>
        <w:bidi w:val="0"/>
        <w:adjustRightInd/>
        <w:snapToGrid/>
        <w:spacing w:before="0" w:beforeLines="0"/>
        <w:rPr>
          <w:rFonts w:hint="default"/>
        </w:rPr>
      </w:pPr>
      <w:r>
        <w:rPr>
          <w:rFonts w:hint="default"/>
        </w:rPr>
        <w:t>二、基本条件</w:t>
      </w:r>
    </w:p>
    <w:p>
      <w:pPr>
        <w:pStyle w:val="8"/>
        <w:keepLines w:val="0"/>
        <w:pageBreakBefore w:val="0"/>
        <w:widowControl w:val="0"/>
        <w:kinsoku/>
        <w:overflowPunct/>
        <w:topLinePunct w:val="0"/>
        <w:autoSpaceDE/>
        <w:autoSpaceDN/>
        <w:bidi w:val="0"/>
        <w:adjustRightInd/>
        <w:snapToGrid/>
        <w:rPr>
          <w:rFonts w:hint="default"/>
        </w:rPr>
      </w:pPr>
      <w:r>
        <w:rPr>
          <w:rFonts w:hint="default"/>
        </w:rPr>
        <w:t>1.科技社团办事机构人员、</w:t>
      </w:r>
      <w:r>
        <w:rPr>
          <w:rFonts w:hint="eastAsia"/>
          <w:lang w:eastAsia="zh-CN"/>
        </w:rPr>
        <w:t>会员中的</w:t>
      </w:r>
      <w:r>
        <w:rPr>
          <w:rFonts w:hint="default"/>
        </w:rPr>
        <w:t>优秀科技工作者；</w:t>
      </w:r>
    </w:p>
    <w:tbl>
      <w:tblPr>
        <w:tblStyle w:val="3"/>
        <w:tblW w:w="9272" w:type="dxa"/>
        <w:jc w:val="center"/>
        <w:tblBorders>
          <w:top w:val="none" w:color="auto" w:sz="0" w:space="0"/>
          <w:left w:val="thickThinSmallGap" w:color="FFFFFF" w:sz="24" w:space="0"/>
          <w:bottom w:val="thickThinMediumGap" w:color="FF3300" w:sz="24" w:space="0"/>
          <w:right w:val="thickThinSmallGap" w:color="FFFFFF" w:sz="24" w:space="0"/>
          <w:insideH w:val="thickThinSmallGap" w:color="FFFFFF" w:sz="24" w:space="0"/>
          <w:insideV w:val="thickThinSmallGap" w:color="FFFFFF" w:sz="24" w:space="0"/>
        </w:tblBorders>
        <w:tblLayout w:type="autofit"/>
        <w:tblCellMar>
          <w:top w:w="0" w:type="dxa"/>
          <w:left w:w="108" w:type="dxa"/>
          <w:bottom w:w="0" w:type="dxa"/>
          <w:right w:w="108" w:type="dxa"/>
        </w:tblCellMar>
      </w:tblPr>
      <w:tblGrid>
        <w:gridCol w:w="2509"/>
        <w:gridCol w:w="6763"/>
      </w:tblGrid>
      <w:tr>
        <w:tblPrEx>
          <w:tblBorders>
            <w:top w:val="none" w:color="auto" w:sz="0" w:space="0"/>
            <w:left w:val="thickThinSmallGap" w:color="FFFFFF" w:sz="24" w:space="0"/>
            <w:bottom w:val="thickThinMediumGap" w:color="FF3300" w:sz="24" w:space="0"/>
            <w:right w:val="thickThinSmallGap" w:color="FFFFFF" w:sz="24" w:space="0"/>
            <w:insideH w:val="thickThinSmallGap" w:color="FFFFFF" w:sz="24" w:space="0"/>
            <w:insideV w:val="thickThinSmallGap" w:color="FFFFFF" w:sz="24" w:space="0"/>
          </w:tblBorders>
          <w:tblCellMar>
            <w:top w:w="0" w:type="dxa"/>
            <w:left w:w="108" w:type="dxa"/>
            <w:bottom w:w="0" w:type="dxa"/>
            <w:right w:w="108" w:type="dxa"/>
          </w:tblCellMar>
        </w:tblPrEx>
        <w:trPr>
          <w:trHeight w:val="11" w:hRule="atLeast"/>
          <w:jc w:val="center"/>
        </w:trPr>
        <w:tc>
          <w:tcPr>
            <w:tcW w:w="2509" w:type="dxa"/>
            <w:noWrap w:val="0"/>
            <w:vAlign w:val="top"/>
          </w:tcPr>
          <w:p>
            <w:pPr>
              <w:spacing w:line="20" w:lineRule="exact"/>
              <w:jc w:val="center"/>
              <w:rPr>
                <w:rFonts w:hint="eastAsia"/>
                <w:color w:val="FF0000"/>
              </w:rPr>
            </w:pPr>
          </w:p>
        </w:tc>
        <w:tc>
          <w:tcPr>
            <w:tcW w:w="6763" w:type="dxa"/>
            <w:noWrap w:val="0"/>
            <w:vAlign w:val="top"/>
          </w:tcPr>
          <w:p>
            <w:pPr>
              <w:spacing w:line="40" w:lineRule="exact"/>
              <w:rPr>
                <w:rFonts w:hint="eastAsia"/>
                <w:color w:val="FF0000"/>
              </w:rPr>
            </w:pPr>
          </w:p>
        </w:tc>
      </w:tr>
    </w:tbl>
    <w:p>
      <w:pPr>
        <w:pStyle w:val="8"/>
        <w:keepLines w:val="0"/>
        <w:pageBreakBefore w:val="0"/>
        <w:widowControl w:val="0"/>
        <w:kinsoku/>
        <w:overflowPunct/>
        <w:topLinePunct w:val="0"/>
        <w:autoSpaceDE/>
        <w:autoSpaceDN/>
        <w:bidi w:val="0"/>
        <w:adjustRightInd/>
        <w:snapToGrid/>
        <w:rPr>
          <w:rFonts w:hint="default"/>
        </w:rPr>
      </w:pPr>
      <w:r>
        <w:rPr>
          <w:rFonts w:hint="default"/>
        </w:rPr>
        <w:t>2.承认党的纲领和章程，具有马克思主义信仰、共产主义觉悟和中国特色社会主义信念，自觉践行社会主义核心价值观；</w:t>
      </w:r>
    </w:p>
    <w:p>
      <w:pPr>
        <w:pStyle w:val="8"/>
        <w:keepLines w:val="0"/>
        <w:pageBreakBefore w:val="0"/>
        <w:widowControl w:val="0"/>
        <w:kinsoku/>
        <w:overflowPunct/>
        <w:topLinePunct w:val="0"/>
        <w:autoSpaceDE/>
        <w:autoSpaceDN/>
        <w:bidi w:val="0"/>
        <w:adjustRightInd/>
        <w:snapToGrid/>
        <w:rPr>
          <w:rFonts w:hint="default"/>
        </w:rPr>
      </w:pPr>
      <w:r>
        <w:rPr>
          <w:rFonts w:hint="default"/>
        </w:rPr>
        <w:t>3.对党有比较全面深刻的认识，积极要求入党，决心为共产主义奋斗终身；</w:t>
      </w:r>
    </w:p>
    <w:p>
      <w:pPr>
        <w:pStyle w:val="8"/>
        <w:keepLines w:val="0"/>
        <w:pageBreakBefore w:val="0"/>
        <w:widowControl w:val="0"/>
        <w:kinsoku/>
        <w:overflowPunct/>
        <w:topLinePunct w:val="0"/>
        <w:autoSpaceDE/>
        <w:autoSpaceDN/>
        <w:bidi w:val="0"/>
        <w:adjustRightInd/>
        <w:snapToGrid/>
        <w:rPr>
          <w:rFonts w:hint="default"/>
        </w:rPr>
      </w:pPr>
      <w:r>
        <w:rPr>
          <w:rFonts w:hint="default"/>
        </w:rPr>
        <w:t>4.在生活工作学习等方面表现突出，是改革开放和社会主义现代化建设的先进分子；</w:t>
      </w:r>
    </w:p>
    <w:p>
      <w:pPr>
        <w:pStyle w:val="8"/>
        <w:keepLines w:val="0"/>
        <w:pageBreakBefore w:val="0"/>
        <w:widowControl w:val="0"/>
        <w:kinsoku/>
        <w:overflowPunct/>
        <w:topLinePunct w:val="0"/>
        <w:autoSpaceDE/>
        <w:autoSpaceDN/>
        <w:bidi w:val="0"/>
        <w:adjustRightInd/>
        <w:snapToGrid/>
        <w:rPr>
          <w:rFonts w:hint="default"/>
        </w:rPr>
      </w:pPr>
      <w:r>
        <w:rPr>
          <w:rFonts w:hint="default"/>
        </w:rPr>
        <w:t>5.作风正派，团结同志，在群众中有一定威信；</w:t>
      </w:r>
    </w:p>
    <w:p>
      <w:pPr>
        <w:pStyle w:val="8"/>
        <w:keepLines w:val="0"/>
        <w:pageBreakBefore w:val="0"/>
        <w:widowControl w:val="0"/>
        <w:kinsoku/>
        <w:overflowPunct/>
        <w:topLinePunct w:val="0"/>
        <w:autoSpaceDE/>
        <w:autoSpaceDN/>
        <w:bidi w:val="0"/>
        <w:adjustRightInd/>
        <w:snapToGrid/>
        <w:rPr>
          <w:rFonts w:hint="default"/>
        </w:rPr>
      </w:pPr>
      <w:r>
        <w:rPr>
          <w:rFonts w:hint="default"/>
        </w:rPr>
        <w:t>6.向党组织递交了入党申请书。</w:t>
      </w:r>
    </w:p>
    <w:p>
      <w:pPr>
        <w:pStyle w:val="7"/>
        <w:keepLines w:val="0"/>
        <w:pageBreakBefore w:val="0"/>
        <w:widowControl w:val="0"/>
        <w:kinsoku/>
        <w:overflowPunct/>
        <w:topLinePunct w:val="0"/>
        <w:autoSpaceDE/>
        <w:autoSpaceDN/>
        <w:bidi w:val="0"/>
        <w:adjustRightInd/>
        <w:snapToGrid/>
        <w:spacing w:before="0" w:beforeLines="0"/>
        <w:rPr>
          <w:rFonts w:hint="default"/>
        </w:rPr>
      </w:pPr>
      <w:r>
        <w:rPr>
          <w:rFonts w:hint="default"/>
        </w:rPr>
        <w:t>三、有关说明</w:t>
      </w:r>
    </w:p>
    <w:p>
      <w:pPr>
        <w:pStyle w:val="8"/>
        <w:keepLines w:val="0"/>
        <w:pageBreakBefore w:val="0"/>
        <w:widowControl w:val="0"/>
        <w:kinsoku/>
        <w:overflowPunct/>
        <w:topLinePunct w:val="0"/>
        <w:autoSpaceDE/>
        <w:autoSpaceDN/>
        <w:bidi w:val="0"/>
        <w:adjustRightInd/>
        <w:snapToGrid/>
        <w:rPr>
          <w:rFonts w:hint="default"/>
        </w:rPr>
      </w:pPr>
      <w:r>
        <w:rPr>
          <w:rFonts w:hint="default"/>
        </w:rPr>
        <w:t>（一）省科技社团党委所属功能型党组织党员发展有关工作由省学会研究会党支部（党委直属工作队培训组</w:t>
      </w:r>
      <w:r>
        <w:rPr>
          <w:rFonts w:hint="eastAsia"/>
          <w:lang w:eastAsia="zh-CN"/>
        </w:rPr>
        <w:t>）</w:t>
      </w:r>
      <w:r>
        <w:rPr>
          <w:rFonts w:hint="default"/>
        </w:rPr>
        <w:t>具体负责，程序如下：</w:t>
      </w:r>
    </w:p>
    <w:p>
      <w:pPr>
        <w:pStyle w:val="8"/>
        <w:keepLines w:val="0"/>
        <w:pageBreakBefore w:val="0"/>
        <w:widowControl w:val="0"/>
        <w:kinsoku/>
        <w:overflowPunct/>
        <w:topLinePunct w:val="0"/>
        <w:autoSpaceDE/>
        <w:autoSpaceDN/>
        <w:bidi w:val="0"/>
        <w:adjustRightInd/>
        <w:snapToGrid/>
        <w:rPr>
          <w:rFonts w:hint="default"/>
        </w:rPr>
      </w:pPr>
      <w:r>
        <w:rPr>
          <w:rFonts w:hint="default"/>
        </w:rPr>
        <w:t>1.各科技社团申请入党人员填写入党申请书</w:t>
      </w:r>
      <w:r>
        <w:rPr>
          <w:rFonts w:hint="eastAsia"/>
          <w:lang w:eastAsia="zh-CN"/>
        </w:rPr>
        <w:t>，并交所在科技社团党组织</w:t>
      </w:r>
      <w:r>
        <w:rPr>
          <w:rFonts w:hint="default"/>
        </w:rPr>
        <w:t>；</w:t>
      </w:r>
    </w:p>
    <w:p>
      <w:pPr>
        <w:pStyle w:val="8"/>
        <w:keepLines w:val="0"/>
        <w:pageBreakBefore w:val="0"/>
        <w:widowControl w:val="0"/>
        <w:kinsoku/>
        <w:overflowPunct/>
        <w:topLinePunct w:val="0"/>
        <w:autoSpaceDE/>
        <w:autoSpaceDN/>
        <w:bidi w:val="0"/>
        <w:adjustRightInd/>
        <w:snapToGrid/>
        <w:rPr>
          <w:rFonts w:hint="default"/>
        </w:rPr>
      </w:pPr>
      <w:r>
        <w:rPr>
          <w:rFonts w:hint="default"/>
        </w:rPr>
        <w:t>2.各科技社团党组织在收到入党申请书后，应在一个月内派人同入党申请人谈话，了解基本情况；</w:t>
      </w:r>
    </w:p>
    <w:p>
      <w:pPr>
        <w:pStyle w:val="8"/>
        <w:keepLines w:val="0"/>
        <w:pageBreakBefore w:val="0"/>
        <w:widowControl w:val="0"/>
        <w:kinsoku/>
        <w:overflowPunct/>
        <w:topLinePunct w:val="0"/>
        <w:autoSpaceDE/>
        <w:autoSpaceDN/>
        <w:bidi w:val="0"/>
        <w:adjustRightInd/>
        <w:snapToGrid/>
        <w:rPr>
          <w:rFonts w:hint="default"/>
        </w:rPr>
      </w:pPr>
      <w:r>
        <w:rPr>
          <w:rFonts w:hint="default"/>
        </w:rPr>
        <w:t>3.科技社团党组织召开会议确定本科技社团中的</w:t>
      </w:r>
      <w:r>
        <w:rPr>
          <w:rFonts w:hint="eastAsia"/>
          <w:lang w:val="en-US" w:eastAsia="zh-CN"/>
        </w:rPr>
        <w:t>入党申请人</w:t>
      </w:r>
      <w:r>
        <w:rPr>
          <w:rFonts w:hint="default"/>
        </w:rPr>
        <w:t>；</w:t>
      </w:r>
    </w:p>
    <w:p>
      <w:pPr>
        <w:pStyle w:val="8"/>
        <w:keepLines w:val="0"/>
        <w:pageBreakBefore w:val="0"/>
        <w:widowControl w:val="0"/>
        <w:kinsoku/>
        <w:overflowPunct/>
        <w:topLinePunct w:val="0"/>
        <w:autoSpaceDE/>
        <w:autoSpaceDN/>
        <w:bidi w:val="0"/>
        <w:adjustRightInd/>
        <w:snapToGrid/>
        <w:rPr>
          <w:rFonts w:hint="default"/>
        </w:rPr>
      </w:pPr>
      <w:r>
        <w:rPr>
          <w:rFonts w:hint="default"/>
        </w:rPr>
        <w:t>4.科技社团党组织按要求填写《</w:t>
      </w:r>
      <w:r>
        <w:rPr>
          <w:rFonts w:hint="eastAsia"/>
          <w:lang w:eastAsia="zh-CN"/>
        </w:rPr>
        <w:t>入党申请人</w:t>
      </w:r>
      <w:r>
        <w:rPr>
          <w:rFonts w:hint="default"/>
        </w:rPr>
        <w:t>推荐表》（见附件）并加盖学会公章，报省学会研究会党支部；</w:t>
      </w:r>
    </w:p>
    <w:p>
      <w:pPr>
        <w:pStyle w:val="8"/>
        <w:keepLines w:val="0"/>
        <w:pageBreakBefore w:val="0"/>
        <w:widowControl w:val="0"/>
        <w:kinsoku/>
        <w:overflowPunct/>
        <w:topLinePunct w:val="0"/>
        <w:autoSpaceDE/>
        <w:autoSpaceDN/>
        <w:bidi w:val="0"/>
        <w:adjustRightInd/>
        <w:snapToGrid/>
        <w:rPr>
          <w:rFonts w:hint="default"/>
        </w:rPr>
      </w:pPr>
      <w:r>
        <w:rPr>
          <w:rFonts w:hint="default"/>
        </w:rPr>
        <w:t>5.入党积极分子由省学会研究会党支部会议研究</w:t>
      </w:r>
      <w:r>
        <w:rPr>
          <w:rFonts w:hint="eastAsia"/>
          <w:lang w:eastAsia="zh-CN"/>
        </w:rPr>
        <w:t>决定，</w:t>
      </w:r>
      <w:r>
        <w:rPr>
          <w:rFonts w:hint="default"/>
        </w:rPr>
        <w:t>报省科技社团党委办公室备案；</w:t>
      </w:r>
    </w:p>
    <w:p>
      <w:pPr>
        <w:pStyle w:val="8"/>
        <w:keepLines w:val="0"/>
        <w:pageBreakBefore w:val="0"/>
        <w:widowControl w:val="0"/>
        <w:kinsoku/>
        <w:overflowPunct/>
        <w:topLinePunct w:val="0"/>
        <w:autoSpaceDE/>
        <w:autoSpaceDN/>
        <w:bidi w:val="0"/>
        <w:adjustRightInd/>
        <w:snapToGrid/>
        <w:rPr>
          <w:rFonts w:hint="default"/>
        </w:rPr>
      </w:pPr>
      <w:r>
        <w:rPr>
          <w:rFonts w:hint="eastAsia"/>
          <w:lang w:val="en-US" w:eastAsia="zh-CN"/>
        </w:rPr>
        <w:t>6</w:t>
      </w:r>
      <w:r>
        <w:rPr>
          <w:rFonts w:hint="default"/>
        </w:rPr>
        <w:t>.入党积极分子的教育培训及后续发展考察工作由省学会研究会党支部和人员所在科技社团党组织共同负责。</w:t>
      </w:r>
    </w:p>
    <w:p>
      <w:pPr>
        <w:pStyle w:val="8"/>
        <w:keepLines w:val="0"/>
        <w:pageBreakBefore w:val="0"/>
        <w:widowControl w:val="0"/>
        <w:kinsoku/>
        <w:overflowPunct/>
        <w:topLinePunct w:val="0"/>
        <w:autoSpaceDE/>
        <w:autoSpaceDN/>
        <w:bidi w:val="0"/>
        <w:adjustRightInd/>
        <w:snapToGrid/>
        <w:rPr>
          <w:rFonts w:hint="default"/>
        </w:rPr>
      </w:pPr>
      <w:r>
        <w:rPr>
          <w:rFonts w:hint="default"/>
        </w:rPr>
        <w:t>（二）省科技社团党委所属</w:t>
      </w:r>
      <w:r>
        <w:rPr>
          <w:rFonts w:hint="eastAsia"/>
          <w:lang w:eastAsia="zh-CN"/>
        </w:rPr>
        <w:t>实体党支部的</w:t>
      </w:r>
      <w:r>
        <w:rPr>
          <w:rFonts w:hint="default"/>
        </w:rPr>
        <w:t>入党积极分子培训由省学会研究会党支部负责，党员发展工作按照有关规定执行。</w:t>
      </w:r>
    </w:p>
    <w:p>
      <w:pPr>
        <w:pStyle w:val="7"/>
        <w:keepLines w:val="0"/>
        <w:pageBreakBefore w:val="0"/>
        <w:widowControl w:val="0"/>
        <w:kinsoku/>
        <w:overflowPunct/>
        <w:topLinePunct w:val="0"/>
        <w:autoSpaceDE/>
        <w:autoSpaceDN/>
        <w:bidi w:val="0"/>
        <w:adjustRightInd/>
        <w:snapToGrid/>
        <w:spacing w:before="0" w:beforeLines="0"/>
        <w:rPr>
          <w:rFonts w:hint="eastAsia"/>
          <w:highlight w:val="none"/>
          <w:lang w:val="en-US" w:eastAsia="zh-CN"/>
        </w:rPr>
      </w:pPr>
      <w:r>
        <w:rPr>
          <w:rFonts w:hint="eastAsia"/>
          <w:highlight w:val="none"/>
          <w:lang w:val="en-US" w:eastAsia="zh-CN"/>
        </w:rPr>
        <w:t>四、材料提交方式及时间</w:t>
      </w:r>
    </w:p>
    <w:p>
      <w:pPr>
        <w:pStyle w:val="8"/>
        <w:keepLines w:val="0"/>
        <w:pageBreakBefore w:val="0"/>
        <w:widowControl w:val="0"/>
        <w:kinsoku/>
        <w:overflowPunct/>
        <w:topLinePunct w:val="0"/>
        <w:autoSpaceDE/>
        <w:autoSpaceDN/>
        <w:bidi w:val="0"/>
        <w:adjustRightInd/>
        <w:snapToGrid/>
        <w:rPr>
          <w:rFonts w:hint="eastAsia"/>
          <w:lang w:val="en-US" w:eastAsia="zh-CN"/>
        </w:rPr>
      </w:pPr>
      <w:r>
        <w:rPr>
          <w:rFonts w:hint="eastAsia"/>
          <w:lang w:val="en-US" w:eastAsia="zh-CN"/>
        </w:rPr>
        <w:t>材料提交同时采用线上、线下两种方式。</w:t>
      </w:r>
    </w:p>
    <w:p>
      <w:pPr>
        <w:pStyle w:val="8"/>
        <w:keepLines w:val="0"/>
        <w:pageBreakBefore w:val="0"/>
        <w:widowControl w:val="0"/>
        <w:numPr>
          <w:ilvl w:val="0"/>
          <w:numId w:val="1"/>
        </w:numPr>
        <w:kinsoku/>
        <w:overflowPunct/>
        <w:topLinePunct w:val="0"/>
        <w:autoSpaceDE/>
        <w:autoSpaceDN/>
        <w:bidi w:val="0"/>
        <w:adjustRightInd/>
        <w:snapToGrid/>
        <w:rPr>
          <w:rFonts w:hint="eastAsia"/>
          <w:lang w:val="en-US" w:eastAsia="zh-CN"/>
        </w:rPr>
      </w:pPr>
      <w:r>
        <w:rPr>
          <w:rFonts w:hint="eastAsia"/>
          <w:lang w:val="en-US" w:eastAsia="zh-CN"/>
        </w:rPr>
        <w:t>线上提交方式</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u w:val="none"/>
          <w:lang w:val="en-US" w:eastAsia="zh-CN"/>
        </w:rPr>
      </w:pPr>
      <w:r>
        <w:rPr>
          <w:rFonts w:hint="eastAsia"/>
          <w:lang w:val="en-US" w:eastAsia="zh-CN"/>
        </w:rPr>
        <w:t>各科技社团</w:t>
      </w:r>
      <w:r>
        <w:t>使用</w:t>
      </w:r>
      <w:r>
        <w:rPr>
          <w:rFonts w:hint="eastAsia"/>
          <w:lang w:val="en-US" w:eastAsia="zh-CN"/>
        </w:rPr>
        <w:t>本单位</w:t>
      </w:r>
      <w:r>
        <w:t>账号登录南粤科创平台（网址：</w:t>
      </w:r>
      <w:r>
        <w:rPr>
          <w:color w:val="auto"/>
          <w:u w:val="none"/>
        </w:rPr>
        <w:t>https://nanyuest.cn/index.aspx），在</w:t>
      </w:r>
      <w:r>
        <w:rPr>
          <w:rFonts w:hint="eastAsia"/>
          <w:color w:val="auto"/>
          <w:u w:val="none"/>
          <w:lang w:eastAsia="zh-CN"/>
        </w:rPr>
        <w:t>“</w:t>
      </w:r>
      <w:r>
        <w:rPr>
          <w:color w:val="auto"/>
          <w:u w:val="none"/>
        </w:rPr>
        <w:t>学会工作云平台</w:t>
      </w:r>
      <w:r>
        <w:rPr>
          <w:rFonts w:hint="eastAsia"/>
          <w:color w:val="auto"/>
          <w:u w:val="none"/>
          <w:lang w:eastAsia="zh-CN"/>
        </w:rPr>
        <w:t>”</w:t>
      </w:r>
      <w:r>
        <w:rPr>
          <w:color w:val="auto"/>
          <w:u w:val="none"/>
        </w:rPr>
        <w:t>中点击</w:t>
      </w:r>
      <w:r>
        <w:rPr>
          <w:rFonts w:hint="eastAsia"/>
          <w:color w:val="auto"/>
          <w:u w:val="none"/>
          <w:lang w:eastAsia="zh-CN"/>
        </w:rPr>
        <w:t>“</w:t>
      </w:r>
      <w:r>
        <w:rPr>
          <w:color w:val="auto"/>
          <w:u w:val="none"/>
        </w:rPr>
        <w:t>党建事务报送</w:t>
      </w:r>
      <w:r>
        <w:rPr>
          <w:rFonts w:hint="eastAsia"/>
          <w:color w:val="auto"/>
          <w:u w:val="none"/>
          <w:lang w:eastAsia="zh-CN"/>
        </w:rPr>
        <w:t>”</w:t>
      </w:r>
      <w:r>
        <w:rPr>
          <w:color w:val="auto"/>
          <w:u w:val="none"/>
        </w:rPr>
        <w:t>—</w:t>
      </w:r>
      <w:r>
        <w:rPr>
          <w:rFonts w:hint="eastAsia"/>
          <w:color w:val="auto"/>
          <w:u w:val="none"/>
          <w:lang w:eastAsia="zh-CN"/>
        </w:rPr>
        <w:t>“</w:t>
      </w:r>
      <w:r>
        <w:rPr>
          <w:rFonts w:hint="eastAsia"/>
          <w:color w:val="auto"/>
          <w:u w:val="none"/>
          <w:lang w:val="en-US" w:eastAsia="zh-CN"/>
        </w:rPr>
        <w:t>组织</w:t>
      </w:r>
      <w:r>
        <w:rPr>
          <w:color w:val="auto"/>
          <w:u w:val="none"/>
        </w:rPr>
        <w:t>管理事务</w:t>
      </w:r>
      <w:r>
        <w:rPr>
          <w:rFonts w:hint="eastAsia"/>
          <w:color w:val="auto"/>
          <w:u w:val="none"/>
          <w:lang w:eastAsia="zh-CN"/>
        </w:rPr>
        <w:t>”</w:t>
      </w:r>
      <w:r>
        <w:rPr>
          <w:color w:val="auto"/>
          <w:u w:val="none"/>
        </w:rPr>
        <w:t>—</w:t>
      </w:r>
      <w:r>
        <w:rPr>
          <w:rFonts w:hint="eastAsia"/>
          <w:color w:val="auto"/>
          <w:u w:val="none"/>
          <w:lang w:eastAsia="zh-CN"/>
        </w:rPr>
        <w:t>“</w:t>
      </w:r>
      <w:r>
        <w:rPr>
          <w:rFonts w:hint="eastAsia"/>
          <w:color w:val="auto"/>
          <w:u w:val="none"/>
        </w:rPr>
        <w:t>关于做好202</w:t>
      </w:r>
      <w:r>
        <w:rPr>
          <w:rFonts w:hint="eastAsia"/>
          <w:color w:val="auto"/>
          <w:u w:val="none"/>
          <w:lang w:val="en-US" w:eastAsia="zh-CN"/>
        </w:rPr>
        <w:t>3</w:t>
      </w:r>
      <w:r>
        <w:rPr>
          <w:rFonts w:hint="eastAsia"/>
          <w:color w:val="auto"/>
          <w:u w:val="none"/>
        </w:rPr>
        <w:t>年入党积极分子培养教育工作的通知</w:t>
      </w:r>
      <w:r>
        <w:rPr>
          <w:rFonts w:hint="eastAsia"/>
          <w:color w:val="auto"/>
          <w:u w:val="none"/>
          <w:lang w:eastAsia="zh-CN"/>
        </w:rPr>
        <w:t>”，</w:t>
      </w:r>
      <w:r>
        <w:rPr>
          <w:color w:val="auto"/>
          <w:u w:val="none"/>
        </w:rPr>
        <w:t>下载附件</w:t>
      </w:r>
      <w:r>
        <w:rPr>
          <w:rFonts w:hint="eastAsia"/>
          <w:color w:val="auto"/>
          <w:u w:val="none"/>
          <w:lang w:eastAsia="zh-CN"/>
        </w:rPr>
        <w:t>。</w:t>
      </w:r>
      <w:r>
        <w:rPr>
          <w:rFonts w:hint="eastAsia"/>
          <w:color w:val="auto"/>
          <w:u w:val="none"/>
          <w:lang w:val="en-US" w:eastAsia="zh-CN"/>
        </w:rPr>
        <w:t>按要求提交以下材料：</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1.入党申请书（手写后扫描，1000字以内，格式见附件2，申请对象为“广东省学会研究会党支部”）；</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2.入党申请人推荐表（加盖公章扫描版）</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3.科技社团党组织会议纪要（加盖公章扫描版，会议议题须包含确定其为入党申请人）</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提交方法：点击系统通知界面下方的“进入申请”—“报送信息”后，填写报送人信</w:t>
      </w:r>
      <w:bookmarkStart w:id="0" w:name="_GoBack"/>
      <w:bookmarkEnd w:id="0"/>
      <w:r>
        <w:rPr>
          <w:rFonts w:hint="eastAsia"/>
          <w:lang w:val="en-US" w:eastAsia="zh-CN"/>
        </w:rPr>
        <w:t>息并将含以上三份文件的压缩包在附件位置上传，最后点击“提交申请”。</w:t>
      </w:r>
    </w:p>
    <w:p>
      <w:pPr>
        <w:pStyle w:val="8"/>
        <w:keepLines w:val="0"/>
        <w:pageBreakBefore w:val="0"/>
        <w:widowControl w:val="0"/>
        <w:kinsoku/>
        <w:overflowPunct/>
        <w:topLinePunct w:val="0"/>
        <w:autoSpaceDE/>
        <w:autoSpaceDN/>
        <w:bidi w:val="0"/>
        <w:adjustRightInd/>
        <w:snapToGrid/>
        <w:rPr>
          <w:rFonts w:hint="default" w:eastAsia="仿宋"/>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线下提交方式</w:t>
      </w:r>
    </w:p>
    <w:p>
      <w:pPr>
        <w:pStyle w:val="8"/>
        <w:keepLines w:val="0"/>
        <w:pageBreakBefore w:val="0"/>
        <w:widowControl w:val="0"/>
        <w:kinsoku/>
        <w:overflowPunct/>
        <w:topLinePunct w:val="0"/>
        <w:autoSpaceDE/>
        <w:autoSpaceDN/>
        <w:bidi w:val="0"/>
        <w:adjustRightInd/>
        <w:snapToGrid/>
        <w:rPr>
          <w:rFonts w:hint="default" w:eastAsia="仿宋"/>
          <w:lang w:val="en-US" w:eastAsia="zh-CN"/>
        </w:rPr>
      </w:pPr>
      <w:r>
        <w:rPr>
          <w:rFonts w:hint="eastAsia"/>
          <w:b w:val="0"/>
          <w:bCs w:val="0"/>
          <w:color w:val="auto"/>
          <w:u w:val="none"/>
          <w:lang w:val="en-US" w:eastAsia="zh-CN"/>
        </w:rPr>
        <w:t>在通过系统审核后</w:t>
      </w:r>
      <w:r>
        <w:rPr>
          <w:rFonts w:hint="eastAsia"/>
          <w:lang w:val="en-US" w:eastAsia="zh-CN"/>
        </w:rPr>
        <w:t>，各科技社团须将</w:t>
      </w:r>
      <w:r>
        <w:rPr>
          <w:rFonts w:hint="eastAsia"/>
          <w:b/>
          <w:bCs/>
          <w:color w:val="auto"/>
          <w:u w:val="none"/>
          <w:lang w:val="en-US" w:eastAsia="zh-CN"/>
        </w:rPr>
        <w:t>手写版《入党申请书》、</w:t>
      </w:r>
      <w:r>
        <w:rPr>
          <w:rFonts w:hint="eastAsia"/>
          <w:b/>
          <w:bCs/>
          <w:lang w:val="en-US" w:eastAsia="zh-CN"/>
        </w:rPr>
        <w:t>纸质版</w:t>
      </w:r>
      <w:r>
        <w:rPr>
          <w:b/>
          <w:bCs/>
          <w:color w:val="auto"/>
          <w:u w:val="none"/>
        </w:rPr>
        <w:t>《</w:t>
      </w:r>
      <w:r>
        <w:rPr>
          <w:rFonts w:hint="eastAsia"/>
          <w:b/>
          <w:bCs/>
          <w:color w:val="auto"/>
          <w:u w:val="none"/>
          <w:lang w:val="en-US" w:eastAsia="zh-CN"/>
        </w:rPr>
        <w:t>入党申请人推荐表</w:t>
      </w:r>
      <w:r>
        <w:rPr>
          <w:b/>
          <w:bCs/>
          <w:color w:val="auto"/>
          <w:u w:val="none"/>
        </w:rPr>
        <w:t>》</w:t>
      </w:r>
      <w:r>
        <w:rPr>
          <w:rFonts w:hint="eastAsia"/>
          <w:b/>
          <w:bCs/>
          <w:color w:val="auto"/>
          <w:u w:val="none"/>
          <w:lang w:eastAsia="zh-CN"/>
        </w:rPr>
        <w:t>（</w:t>
      </w:r>
      <w:r>
        <w:rPr>
          <w:rFonts w:hint="eastAsia"/>
          <w:b/>
          <w:bCs/>
          <w:color w:val="auto"/>
          <w:u w:val="none"/>
          <w:lang w:val="en-US" w:eastAsia="zh-CN"/>
        </w:rPr>
        <w:t>已签名盖章</w:t>
      </w:r>
      <w:r>
        <w:rPr>
          <w:rFonts w:hint="eastAsia"/>
          <w:b/>
          <w:bCs/>
          <w:color w:val="auto"/>
          <w:u w:val="none"/>
          <w:lang w:eastAsia="zh-CN"/>
        </w:rPr>
        <w:t>）、</w:t>
      </w:r>
      <w:r>
        <w:rPr>
          <w:rFonts w:hint="eastAsia"/>
          <w:b/>
          <w:bCs/>
          <w:color w:val="auto"/>
          <w:u w:val="none"/>
          <w:lang w:val="en-US" w:eastAsia="zh-CN"/>
        </w:rPr>
        <w:t>纸质版科技社团党组织会议纪要（已盖公章）</w:t>
      </w:r>
      <w:r>
        <w:rPr>
          <w:rFonts w:hint="eastAsia"/>
          <w:b w:val="0"/>
          <w:bCs w:val="0"/>
          <w:color w:val="auto"/>
          <w:u w:val="none"/>
          <w:lang w:val="en-US" w:eastAsia="zh-CN"/>
        </w:rPr>
        <w:t>邮寄到省学会研究会秘书处（</w:t>
      </w:r>
      <w:r>
        <w:rPr>
          <w:rFonts w:hint="eastAsia"/>
          <w:lang w:val="en-US" w:eastAsia="zh-CN"/>
        </w:rPr>
        <w:t>邮寄地址：广州市越秀区连新路11号广东省中小企业服务平台4楼；收件人：陈学梁</w:t>
      </w:r>
      <w:r>
        <w:rPr>
          <w:rFonts w:hint="default"/>
          <w:lang w:val="en-US" w:eastAsia="zh-CN"/>
        </w:rPr>
        <w:t>136322825</w:t>
      </w:r>
      <w:r>
        <w:rPr>
          <w:rFonts w:hint="eastAsia"/>
          <w:lang w:val="en-US" w:eastAsia="zh-CN"/>
        </w:rPr>
        <w:t>42</w:t>
      </w:r>
      <w:r>
        <w:rPr>
          <w:rFonts w:hint="eastAsia"/>
          <w:b w:val="0"/>
          <w:bCs w:val="0"/>
          <w:color w:val="auto"/>
          <w:u w:val="none"/>
          <w:lang w:val="en-US" w:eastAsia="zh-CN"/>
        </w:rPr>
        <w:t>）</w:t>
      </w:r>
    </w:p>
    <w:p>
      <w:pPr>
        <w:pStyle w:val="8"/>
        <w:keepLines w:val="0"/>
        <w:pageBreakBefore w:val="0"/>
        <w:widowControl w:val="0"/>
        <w:kinsoku/>
        <w:overflowPunct/>
        <w:topLinePunct w:val="0"/>
        <w:autoSpaceDE/>
        <w:autoSpaceDN/>
        <w:bidi w:val="0"/>
        <w:adjustRightInd/>
        <w:snapToGrid/>
        <w:rPr>
          <w:rFonts w:hint="default" w:eastAsia="仿宋"/>
          <w:lang w:val="en-US" w:eastAsia="zh-CN"/>
        </w:rPr>
      </w:pPr>
      <w:r>
        <w:rPr>
          <w:rFonts w:hint="eastAsia"/>
          <w:lang w:eastAsia="zh-CN"/>
        </w:rPr>
        <w:t>（</w:t>
      </w:r>
      <w:r>
        <w:rPr>
          <w:rFonts w:hint="eastAsia"/>
          <w:lang w:val="en-US" w:eastAsia="zh-CN"/>
        </w:rPr>
        <w:t>三</w:t>
      </w:r>
      <w:r>
        <w:rPr>
          <w:rFonts w:hint="eastAsia"/>
          <w:lang w:eastAsia="zh-CN"/>
        </w:rPr>
        <w:t>）材料</w:t>
      </w:r>
      <w:r>
        <w:rPr>
          <w:rFonts w:hint="eastAsia"/>
          <w:lang w:val="en-US" w:eastAsia="zh-CN"/>
        </w:rPr>
        <w:t>受理时间及要求</w:t>
      </w:r>
    </w:p>
    <w:p>
      <w:pPr>
        <w:pStyle w:val="8"/>
        <w:keepLines w:val="0"/>
        <w:pageBreakBefore w:val="0"/>
        <w:widowControl w:val="0"/>
        <w:kinsoku/>
        <w:overflowPunct/>
        <w:topLinePunct w:val="0"/>
        <w:autoSpaceDE/>
        <w:autoSpaceDN/>
        <w:bidi w:val="0"/>
        <w:adjustRightInd/>
        <w:snapToGrid/>
        <w:rPr>
          <w:rFonts w:hint="eastAsia"/>
          <w:lang w:val="en-US" w:eastAsia="zh-CN"/>
        </w:rPr>
      </w:pPr>
      <w:r>
        <w:rPr>
          <w:rFonts w:hint="eastAsia"/>
          <w:lang w:val="en-US" w:eastAsia="zh-CN"/>
        </w:rPr>
        <w:t>1.线上受理时间：2023年5月15日-2023年5月31日；线下受理时间：2023年5月15日-2023年6月5日</w:t>
      </w:r>
    </w:p>
    <w:p>
      <w:pPr>
        <w:pStyle w:val="8"/>
        <w:keepLines w:val="0"/>
        <w:pageBreakBefore w:val="0"/>
        <w:widowControl w:val="0"/>
        <w:kinsoku/>
        <w:overflowPunct/>
        <w:topLinePunct w:val="0"/>
        <w:autoSpaceDE/>
        <w:autoSpaceDN/>
        <w:bidi w:val="0"/>
        <w:adjustRightInd/>
        <w:snapToGrid/>
        <w:rPr>
          <w:rFonts w:hint="default"/>
          <w:lang w:val="en-US" w:eastAsia="zh-CN"/>
        </w:rPr>
      </w:pPr>
      <w:r>
        <w:rPr>
          <w:rFonts w:hint="eastAsia"/>
          <w:lang w:val="en-US" w:eastAsia="zh-CN"/>
        </w:rPr>
        <w:t>2.线上线下两种方式均要提交材料，材料提交情况可及时向学会研究会秘书处咨询。请在电子版材料通过审核后再邮寄纸质资料。</w:t>
      </w:r>
    </w:p>
    <w:p>
      <w:pPr>
        <w:pStyle w:val="8"/>
        <w:keepLines w:val="0"/>
        <w:pageBreakBefore w:val="0"/>
        <w:widowControl w:val="0"/>
        <w:kinsoku/>
        <w:overflowPunct/>
        <w:topLinePunct w:val="0"/>
        <w:autoSpaceDE/>
        <w:autoSpaceDN/>
        <w:bidi w:val="0"/>
        <w:adjustRightInd/>
        <w:snapToGrid/>
        <w:rPr>
          <w:rFonts w:hint="default"/>
        </w:rPr>
      </w:pPr>
    </w:p>
    <w:p>
      <w:pPr>
        <w:pStyle w:val="8"/>
        <w:keepLines w:val="0"/>
        <w:pageBreakBefore w:val="0"/>
        <w:widowControl w:val="0"/>
        <w:kinsoku/>
        <w:overflowPunct/>
        <w:topLinePunct w:val="0"/>
        <w:autoSpaceDE/>
        <w:autoSpaceDN/>
        <w:bidi w:val="0"/>
        <w:adjustRightInd/>
        <w:snapToGrid/>
        <w:rPr>
          <w:rFonts w:hint="default"/>
        </w:rPr>
      </w:pPr>
      <w:r>
        <w:rPr>
          <w:rFonts w:hint="default"/>
        </w:rPr>
        <w:t>附件：</w:t>
      </w:r>
      <w:r>
        <w:rPr>
          <w:rFonts w:hint="eastAsia"/>
          <w:lang w:val="en-US" w:eastAsia="zh-CN"/>
        </w:rPr>
        <w:t>1.</w:t>
      </w:r>
      <w:r>
        <w:rPr>
          <w:rFonts w:hint="default"/>
        </w:rPr>
        <w:fldChar w:fldCharType="begin"/>
      </w:r>
      <w:r>
        <w:rPr>
          <w:rFonts w:hint="default"/>
        </w:rPr>
        <w:instrText xml:space="preserve"> HYPERLINK "https://gdhjkx.nanyuest.cn/UpLoadFiles/image/file/20210712/20210712164148_2137.docx" \t "https://gdhjkx.nanyuest.cn/zhdj/_blank" </w:instrText>
      </w:r>
      <w:r>
        <w:rPr>
          <w:rFonts w:hint="default"/>
        </w:rPr>
        <w:fldChar w:fldCharType="separate"/>
      </w:r>
      <w:r>
        <w:rPr>
          <w:rFonts w:hint="default"/>
        </w:rPr>
        <w:t>入党</w:t>
      </w:r>
      <w:r>
        <w:rPr>
          <w:rFonts w:hint="eastAsia"/>
          <w:lang w:val="en-US" w:eastAsia="zh-CN"/>
        </w:rPr>
        <w:t>申请人</w:t>
      </w:r>
      <w:r>
        <w:rPr>
          <w:rFonts w:hint="default"/>
        </w:rPr>
        <w:t>推荐表</w:t>
      </w:r>
      <w:r>
        <w:rPr>
          <w:rFonts w:hint="default"/>
        </w:rPr>
        <w:fldChar w:fldCharType="end"/>
      </w:r>
    </w:p>
    <w:p>
      <w:pPr>
        <w:pStyle w:val="8"/>
        <w:keepLines w:val="0"/>
        <w:pageBreakBefore w:val="0"/>
        <w:widowControl w:val="0"/>
        <w:kinsoku/>
        <w:overflowPunct/>
        <w:topLinePunct w:val="0"/>
        <w:autoSpaceDE/>
        <w:autoSpaceDN/>
        <w:bidi w:val="0"/>
        <w:adjustRightInd/>
        <w:snapToGrid/>
        <w:ind w:firstLine="1600" w:firstLineChars="500"/>
        <w:rPr>
          <w:rFonts w:hint="default"/>
          <w:lang w:val="en-US" w:eastAsia="zh-CN"/>
        </w:rPr>
      </w:pPr>
      <w:r>
        <w:rPr>
          <w:rFonts w:hint="eastAsia"/>
          <w:lang w:val="en-US" w:eastAsia="zh-CN"/>
        </w:rPr>
        <w:t>2.入党申请书格式要求及内容参考</w:t>
      </w:r>
    </w:p>
    <w:p>
      <w:pPr>
        <w:pStyle w:val="8"/>
        <w:keepLines w:val="0"/>
        <w:pageBreakBefore w:val="0"/>
        <w:widowControl w:val="0"/>
        <w:kinsoku/>
        <w:overflowPunct/>
        <w:topLinePunct w:val="0"/>
        <w:autoSpaceDE/>
        <w:autoSpaceDN/>
        <w:bidi w:val="0"/>
        <w:adjustRightInd/>
        <w:snapToGrid/>
        <w:rPr>
          <w:rFonts w:hint="default"/>
          <w:lang w:val="en-US" w:eastAsia="zh-CN"/>
        </w:rPr>
      </w:pPr>
      <w:r>
        <w:rPr>
          <w:rFonts w:hint="default"/>
          <w:lang w:val="en-US" w:eastAsia="zh-CN"/>
        </w:rPr>
        <w:t>学会研究会联系人：</w:t>
      </w:r>
      <w:r>
        <w:rPr>
          <w:rFonts w:hint="eastAsia"/>
          <w:lang w:val="en-US" w:eastAsia="zh-CN"/>
        </w:rPr>
        <w:t xml:space="preserve">陈学梁  </w:t>
      </w:r>
      <w:r>
        <w:rPr>
          <w:rFonts w:hint="default"/>
          <w:lang w:val="en-US" w:eastAsia="zh-CN"/>
        </w:rPr>
        <w:t>136322825</w:t>
      </w:r>
      <w:r>
        <w:rPr>
          <w:rFonts w:hint="eastAsia"/>
          <w:lang w:val="en-US" w:eastAsia="zh-CN"/>
        </w:rPr>
        <w:t>42</w:t>
      </w:r>
    </w:p>
    <w:p>
      <w:pPr>
        <w:pStyle w:val="8"/>
        <w:keepLines w:val="0"/>
        <w:pageBreakBefore w:val="0"/>
        <w:widowControl w:val="0"/>
        <w:kinsoku/>
        <w:overflowPunct/>
        <w:topLinePunct w:val="0"/>
        <w:autoSpaceDE/>
        <w:autoSpaceDN/>
        <w:bidi w:val="0"/>
        <w:adjustRightInd/>
        <w:snapToGrid/>
        <w:ind w:firstLine="3520" w:firstLineChars="1100"/>
        <w:rPr>
          <w:rFonts w:hint="default"/>
          <w:lang w:val="en-US"/>
        </w:rPr>
      </w:pPr>
      <w:r>
        <w:rPr>
          <w:rFonts w:hint="eastAsia"/>
          <w:lang w:val="en-US" w:eastAsia="zh-CN"/>
        </w:rPr>
        <w:t xml:space="preserve">刘  敏  </w:t>
      </w:r>
      <w:r>
        <w:rPr>
          <w:rFonts w:hint="default"/>
          <w:lang w:val="en-US" w:eastAsia="zh-CN"/>
        </w:rPr>
        <w:t>1363228</w:t>
      </w:r>
      <w:r>
        <w:rPr>
          <w:rFonts w:hint="eastAsia"/>
          <w:lang w:val="en-US" w:eastAsia="zh-CN"/>
        </w:rPr>
        <w:t>0988</w:t>
      </w:r>
    </w:p>
    <w:p>
      <w:pPr>
        <w:pStyle w:val="8"/>
        <w:keepLines w:val="0"/>
        <w:pageBreakBefore w:val="0"/>
        <w:widowControl w:val="0"/>
        <w:kinsoku/>
        <w:overflowPunct/>
        <w:topLinePunct w:val="0"/>
        <w:autoSpaceDE/>
        <w:autoSpaceDN/>
        <w:bidi w:val="0"/>
        <w:adjustRightInd/>
        <w:snapToGrid/>
        <w:rPr>
          <w:rFonts w:hint="default"/>
        </w:rPr>
      </w:pPr>
      <w:r>
        <w:rPr>
          <w:rFonts w:hint="default"/>
          <w:lang w:val="en-US" w:eastAsia="zh-CN"/>
        </w:rPr>
        <w:t>党委办公室联系人：饶</w:t>
      </w:r>
      <w:r>
        <w:rPr>
          <w:rFonts w:hint="eastAsia"/>
          <w:lang w:val="en-US" w:eastAsia="zh-CN"/>
        </w:rPr>
        <w:t xml:space="preserve">  </w:t>
      </w:r>
      <w:r>
        <w:rPr>
          <w:rFonts w:hint="default"/>
          <w:lang w:val="en-US" w:eastAsia="zh-CN"/>
        </w:rPr>
        <w:t>恒</w:t>
      </w:r>
      <w:r>
        <w:rPr>
          <w:rFonts w:hint="eastAsia"/>
          <w:lang w:val="en-US" w:eastAsia="zh-CN"/>
        </w:rPr>
        <w:t xml:space="preserve">  </w:t>
      </w:r>
      <w:r>
        <w:rPr>
          <w:rFonts w:hint="default"/>
          <w:lang w:val="en-US" w:eastAsia="zh-CN"/>
        </w:rPr>
        <w:t>13728088893</w:t>
      </w:r>
    </w:p>
    <w:p>
      <w:pPr>
        <w:pStyle w:val="8"/>
        <w:keepLines w:val="0"/>
        <w:pageBreakBefore w:val="0"/>
        <w:widowControl w:val="0"/>
        <w:kinsoku/>
        <w:overflowPunct/>
        <w:topLinePunct w:val="0"/>
        <w:autoSpaceDE/>
        <w:autoSpaceDN/>
        <w:bidi w:val="0"/>
        <w:adjustRightInd/>
        <w:snapToGrid/>
        <w:rPr>
          <w:rFonts w:hint="default"/>
        </w:rPr>
      </w:pPr>
      <w:r>
        <w:rPr>
          <w:rFonts w:hint="default"/>
          <w:lang w:val="en-US" w:eastAsia="zh-CN"/>
        </w:rPr>
        <w:t>技术咨询联系人：</w:t>
      </w:r>
      <w:r>
        <w:rPr>
          <w:rFonts w:hint="eastAsia"/>
          <w:lang w:val="en-US" w:eastAsia="zh-CN"/>
        </w:rPr>
        <w:t xml:space="preserve">邝璟成  </w:t>
      </w:r>
      <w:r>
        <w:rPr>
          <w:rFonts w:hint="default"/>
          <w:lang w:val="en-US" w:eastAsia="zh-CN"/>
        </w:rPr>
        <w:t>87293673</w:t>
      </w:r>
    </w:p>
    <w:p>
      <w:pPr>
        <w:pStyle w:val="8"/>
        <w:keepLines w:val="0"/>
        <w:pageBreakBefore w:val="0"/>
        <w:widowControl w:val="0"/>
        <w:kinsoku/>
        <w:overflowPunct/>
        <w:topLinePunct w:val="0"/>
        <w:autoSpaceDE/>
        <w:autoSpaceDN/>
        <w:bidi w:val="0"/>
        <w:adjustRightInd/>
        <w:snapToGrid/>
        <w:rPr>
          <w:rFonts w:hint="default"/>
        </w:rPr>
      </w:pPr>
    </w:p>
    <w:p>
      <w:pPr>
        <w:pStyle w:val="8"/>
        <w:keepLines w:val="0"/>
        <w:pageBreakBefore w:val="0"/>
        <w:widowControl w:val="0"/>
        <w:kinsoku/>
        <w:overflowPunct/>
        <w:topLinePunct w:val="0"/>
        <w:autoSpaceDE/>
        <w:autoSpaceDN/>
        <w:bidi w:val="0"/>
        <w:adjustRightInd/>
        <w:snapToGrid/>
        <w:jc w:val="right"/>
        <w:rPr>
          <w:rFonts w:hint="default"/>
        </w:rPr>
      </w:pPr>
      <w:r>
        <w:rPr>
          <w:rFonts w:hint="default"/>
        </w:rPr>
        <w:t>广东省科技社团党委办公室</w:t>
      </w:r>
    </w:p>
    <w:p>
      <w:pPr>
        <w:pStyle w:val="8"/>
        <w:keepLines w:val="0"/>
        <w:pageBreakBefore w:val="0"/>
        <w:widowControl w:val="0"/>
        <w:kinsoku/>
        <w:wordWrap w:val="0"/>
        <w:overflowPunct/>
        <w:topLinePunct w:val="0"/>
        <w:autoSpaceDE/>
        <w:autoSpaceDN/>
        <w:bidi w:val="0"/>
        <w:adjustRightInd/>
        <w:snapToGrid/>
        <w:jc w:val="right"/>
        <w:rPr>
          <w:rFonts w:hint="default" w:eastAsia="仿宋"/>
          <w:lang w:val="en-US" w:eastAsia="zh-CN"/>
        </w:rPr>
      </w:pPr>
      <w:r>
        <w:rPr>
          <w:rFonts w:hint="default"/>
          <w:lang w:val="en-US" w:eastAsia="zh-CN"/>
        </w:rPr>
        <w:t>202</w:t>
      </w:r>
      <w:r>
        <w:rPr>
          <w:rFonts w:hint="eastAsia"/>
          <w:lang w:val="en-US" w:eastAsia="zh-CN"/>
        </w:rPr>
        <w:t>3</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15</w:t>
      </w:r>
      <w:r>
        <w:rPr>
          <w:rFonts w:hint="default"/>
          <w:lang w:val="en-US" w:eastAsia="zh-CN"/>
        </w:rPr>
        <w:t>日</w:t>
      </w:r>
      <w:r>
        <w:rPr>
          <w:rFonts w:hint="eastAsia"/>
          <w:lang w:val="en-US" w:eastAsia="zh-CN"/>
        </w:rPr>
        <w:t xml:space="preserve">    </w:t>
      </w:r>
    </w:p>
    <w:p>
      <w:r>
        <w:br w:type="page"/>
      </w:r>
    </w:p>
    <w:p>
      <w:pPr>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spacing w:after="312" w:afterLines="1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入党申请人</w:t>
      </w:r>
      <w:r>
        <w:rPr>
          <w:rFonts w:hint="eastAsia" w:ascii="方正小标宋简体" w:hAnsi="方正小标宋简体" w:eastAsia="方正小标宋简体" w:cs="方正小标宋简体"/>
          <w:b w:val="0"/>
          <w:bCs/>
          <w:sz w:val="36"/>
          <w:szCs w:val="36"/>
        </w:rPr>
        <w:t>推荐表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370"/>
        <w:gridCol w:w="410"/>
        <w:gridCol w:w="508"/>
        <w:gridCol w:w="1440"/>
        <w:gridCol w:w="892"/>
        <w:gridCol w:w="188"/>
        <w:gridCol w:w="126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名</w:t>
            </w:r>
          </w:p>
        </w:tc>
        <w:tc>
          <w:tcPr>
            <w:tcW w:w="1370" w:type="dxa"/>
            <w:shd w:val="clear" w:color="auto" w:fill="auto"/>
            <w:vAlign w:val="center"/>
          </w:tcPr>
          <w:p>
            <w:pPr>
              <w:jc w:val="center"/>
              <w:rPr>
                <w:rFonts w:hint="eastAsia" w:ascii="仿宋_GB2312" w:hAnsi="仿宋_GB2312" w:eastAsia="仿宋_GB2312" w:cs="仿宋_GB2312"/>
                <w:szCs w:val="21"/>
              </w:rPr>
            </w:pPr>
          </w:p>
        </w:tc>
        <w:tc>
          <w:tcPr>
            <w:tcW w:w="918"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440" w:type="dxa"/>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民    族</w:t>
            </w:r>
          </w:p>
        </w:tc>
        <w:tc>
          <w:tcPr>
            <w:tcW w:w="1260" w:type="dxa"/>
            <w:shd w:val="clear" w:color="auto" w:fill="auto"/>
            <w:vAlign w:val="center"/>
          </w:tcPr>
          <w:p>
            <w:pPr>
              <w:jc w:val="center"/>
              <w:rPr>
                <w:rFonts w:hint="eastAsia" w:ascii="仿宋_GB2312" w:hAnsi="仿宋_GB2312" w:eastAsia="仿宋_GB2312" w:cs="仿宋_GB2312"/>
                <w:szCs w:val="21"/>
              </w:rPr>
            </w:pPr>
          </w:p>
        </w:tc>
        <w:tc>
          <w:tcPr>
            <w:tcW w:w="1394" w:type="dxa"/>
            <w:vMerge w:val="restart"/>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60" w:type="dxa"/>
            <w:shd w:val="clear" w:color="auto" w:fill="auto"/>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出生年月</w:t>
            </w:r>
          </w:p>
        </w:tc>
        <w:tc>
          <w:tcPr>
            <w:tcW w:w="1370" w:type="dxa"/>
            <w:shd w:val="clear" w:color="auto" w:fill="auto"/>
            <w:vAlign w:val="center"/>
          </w:tcPr>
          <w:p>
            <w:pPr>
              <w:jc w:val="center"/>
              <w:rPr>
                <w:rFonts w:hint="eastAsia" w:ascii="仿宋_GB2312" w:hAnsi="仿宋_GB2312" w:eastAsia="仿宋_GB2312" w:cs="仿宋_GB2312"/>
                <w:szCs w:val="21"/>
              </w:rPr>
            </w:pPr>
          </w:p>
        </w:tc>
        <w:tc>
          <w:tcPr>
            <w:tcW w:w="918"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出生地</w:t>
            </w:r>
          </w:p>
        </w:tc>
        <w:tc>
          <w:tcPr>
            <w:tcW w:w="1440" w:type="dxa"/>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    务</w:t>
            </w:r>
          </w:p>
        </w:tc>
        <w:tc>
          <w:tcPr>
            <w:tcW w:w="1260" w:type="dxa"/>
            <w:shd w:val="clear" w:color="auto" w:fill="auto"/>
            <w:vAlign w:val="center"/>
          </w:tcPr>
          <w:p>
            <w:pPr>
              <w:jc w:val="center"/>
              <w:rPr>
                <w:rFonts w:hint="eastAsia" w:ascii="仿宋_GB2312" w:hAnsi="仿宋_GB2312" w:eastAsia="仿宋_GB2312" w:cs="仿宋_GB2312"/>
                <w:szCs w:val="21"/>
              </w:rPr>
            </w:pPr>
          </w:p>
        </w:tc>
        <w:tc>
          <w:tcPr>
            <w:tcW w:w="1394" w:type="dxa"/>
            <w:vMerge w:val="continue"/>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称</w:t>
            </w:r>
          </w:p>
        </w:tc>
        <w:tc>
          <w:tcPr>
            <w:tcW w:w="1370" w:type="dxa"/>
            <w:shd w:val="clear" w:color="auto" w:fill="auto"/>
            <w:vAlign w:val="center"/>
          </w:tcPr>
          <w:p>
            <w:pPr>
              <w:jc w:val="center"/>
              <w:rPr>
                <w:rFonts w:hint="eastAsia" w:ascii="仿宋_GB2312" w:hAnsi="仿宋_GB2312" w:eastAsia="仿宋_GB2312" w:cs="仿宋_GB2312"/>
                <w:szCs w:val="21"/>
              </w:rPr>
            </w:pPr>
          </w:p>
        </w:tc>
        <w:tc>
          <w:tcPr>
            <w:tcW w:w="918"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440" w:type="dxa"/>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最高</w:t>
            </w:r>
            <w:r>
              <w:rPr>
                <w:rFonts w:hint="eastAsia" w:ascii="仿宋_GB2312" w:hAnsi="仿宋_GB2312" w:eastAsia="仿宋_GB2312" w:cs="仿宋_GB2312"/>
                <w:szCs w:val="21"/>
              </w:rPr>
              <w:t>学位</w:t>
            </w:r>
          </w:p>
        </w:tc>
        <w:tc>
          <w:tcPr>
            <w:tcW w:w="1260" w:type="dxa"/>
            <w:shd w:val="clear" w:color="auto" w:fill="auto"/>
            <w:vAlign w:val="center"/>
          </w:tcPr>
          <w:p>
            <w:pPr>
              <w:jc w:val="center"/>
              <w:rPr>
                <w:rFonts w:hint="eastAsia" w:ascii="仿宋_GB2312" w:hAnsi="仿宋_GB2312" w:eastAsia="仿宋_GB2312" w:cs="仿宋_GB2312"/>
                <w:szCs w:val="21"/>
              </w:rPr>
            </w:pPr>
          </w:p>
        </w:tc>
        <w:tc>
          <w:tcPr>
            <w:tcW w:w="1394" w:type="dxa"/>
            <w:vMerge w:val="continue"/>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w:t>
            </w:r>
          </w:p>
        </w:tc>
        <w:tc>
          <w:tcPr>
            <w:tcW w:w="3728" w:type="dxa"/>
            <w:gridSpan w:val="4"/>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专    业</w:t>
            </w:r>
          </w:p>
        </w:tc>
        <w:tc>
          <w:tcPr>
            <w:tcW w:w="1260" w:type="dxa"/>
            <w:shd w:val="clear" w:color="auto" w:fill="auto"/>
            <w:vAlign w:val="center"/>
          </w:tcPr>
          <w:p>
            <w:pPr>
              <w:jc w:val="center"/>
              <w:rPr>
                <w:rFonts w:hint="eastAsia" w:ascii="仿宋_GB2312" w:hAnsi="仿宋_GB2312" w:eastAsia="仿宋_GB2312" w:cs="仿宋_GB2312"/>
                <w:szCs w:val="21"/>
              </w:rPr>
            </w:pPr>
          </w:p>
        </w:tc>
        <w:tc>
          <w:tcPr>
            <w:tcW w:w="1394" w:type="dxa"/>
            <w:vMerge w:val="continue"/>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3728" w:type="dxa"/>
            <w:gridSpan w:val="4"/>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手机号码</w:t>
            </w:r>
          </w:p>
        </w:tc>
        <w:tc>
          <w:tcPr>
            <w:tcW w:w="2654" w:type="dxa"/>
            <w:gridSpan w:val="2"/>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60" w:type="dxa"/>
            <w:shd w:val="clear" w:color="auto" w:fill="auto"/>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现工作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单位</w:t>
            </w:r>
            <w:r>
              <w:rPr>
                <w:rFonts w:hint="eastAsia" w:ascii="仿宋_GB2312" w:hAnsi="仿宋_GB2312" w:eastAsia="仿宋_GB2312" w:cs="仿宋_GB2312"/>
                <w:szCs w:val="21"/>
                <w:lang w:val="en-US" w:eastAsia="zh-CN"/>
              </w:rPr>
              <w:t>职务</w:t>
            </w:r>
          </w:p>
        </w:tc>
        <w:tc>
          <w:tcPr>
            <w:tcW w:w="3728" w:type="dxa"/>
            <w:gridSpan w:val="4"/>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单位电话</w:t>
            </w:r>
          </w:p>
        </w:tc>
        <w:tc>
          <w:tcPr>
            <w:tcW w:w="2654" w:type="dxa"/>
            <w:gridSpan w:val="2"/>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60" w:type="dxa"/>
            <w:shd w:val="clear" w:color="auto" w:fill="auto"/>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个人身份</w:t>
            </w:r>
          </w:p>
        </w:tc>
        <w:tc>
          <w:tcPr>
            <w:tcW w:w="3728" w:type="dxa"/>
            <w:gridSpan w:val="4"/>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一线情况</w:t>
            </w:r>
          </w:p>
        </w:tc>
        <w:tc>
          <w:tcPr>
            <w:tcW w:w="2654" w:type="dxa"/>
            <w:gridSpan w:val="2"/>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现住址</w:t>
            </w:r>
          </w:p>
        </w:tc>
        <w:tc>
          <w:tcPr>
            <w:tcW w:w="3728" w:type="dxa"/>
            <w:gridSpan w:val="4"/>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2654" w:type="dxa"/>
            <w:gridSpan w:val="2"/>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2"/>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科技社团党组织负责人</w:t>
            </w:r>
          </w:p>
        </w:tc>
        <w:tc>
          <w:tcPr>
            <w:tcW w:w="2358" w:type="dxa"/>
            <w:gridSpan w:val="3"/>
            <w:shd w:val="clear" w:color="auto" w:fill="auto"/>
            <w:vAlign w:val="center"/>
          </w:tcPr>
          <w:p>
            <w:pPr>
              <w:jc w:val="center"/>
              <w:rPr>
                <w:rFonts w:hint="eastAsia" w:ascii="仿宋_GB2312" w:hAnsi="仿宋_GB2312" w:eastAsia="仿宋_GB2312" w:cs="仿宋_GB2312"/>
                <w:szCs w:val="21"/>
              </w:rPr>
            </w:pPr>
          </w:p>
        </w:tc>
        <w:tc>
          <w:tcPr>
            <w:tcW w:w="1080" w:type="dxa"/>
            <w:gridSpan w:val="2"/>
            <w:shd w:val="clear" w:color="auto" w:fill="auto"/>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highlight w:val="none"/>
                <w:lang w:val="en-US" w:eastAsia="zh-CN"/>
              </w:rPr>
              <w:t>党组织负责人电话</w:t>
            </w:r>
          </w:p>
        </w:tc>
        <w:tc>
          <w:tcPr>
            <w:tcW w:w="2654" w:type="dxa"/>
            <w:gridSpan w:val="2"/>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60" w:type="dxa"/>
            <w:vMerge w:val="restart"/>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工作简历</w:t>
            </w:r>
          </w:p>
        </w:tc>
        <w:tc>
          <w:tcPr>
            <w:tcW w:w="1370"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起止时间</w:t>
            </w:r>
          </w:p>
        </w:tc>
        <w:tc>
          <w:tcPr>
            <w:tcW w:w="4698" w:type="dxa"/>
            <w:gridSpan w:val="6"/>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1394" w:type="dxa"/>
            <w:shd w:val="clear" w:color="auto" w:fill="auto"/>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vMerge w:val="continue"/>
            <w:shd w:val="clear" w:color="auto" w:fill="auto"/>
            <w:vAlign w:val="center"/>
          </w:tcPr>
          <w:p>
            <w:pPr>
              <w:jc w:val="center"/>
              <w:rPr>
                <w:rFonts w:hint="eastAsia" w:ascii="仿宋_GB2312" w:hAnsi="仿宋_GB2312" w:eastAsia="仿宋_GB2312" w:cs="仿宋_GB2312"/>
                <w:szCs w:val="21"/>
              </w:rPr>
            </w:pPr>
          </w:p>
        </w:tc>
        <w:tc>
          <w:tcPr>
            <w:tcW w:w="1370" w:type="dxa"/>
            <w:shd w:val="clear" w:color="auto" w:fill="auto"/>
            <w:vAlign w:val="center"/>
          </w:tcPr>
          <w:p>
            <w:pPr>
              <w:jc w:val="center"/>
              <w:rPr>
                <w:rFonts w:hint="eastAsia" w:ascii="仿宋_GB2312" w:hAnsi="仿宋_GB2312" w:eastAsia="仿宋_GB2312" w:cs="仿宋_GB2312"/>
                <w:szCs w:val="21"/>
              </w:rPr>
            </w:pPr>
          </w:p>
        </w:tc>
        <w:tc>
          <w:tcPr>
            <w:tcW w:w="4698" w:type="dxa"/>
            <w:gridSpan w:val="6"/>
            <w:shd w:val="clear" w:color="auto" w:fill="auto"/>
            <w:vAlign w:val="center"/>
          </w:tcPr>
          <w:p>
            <w:pPr>
              <w:jc w:val="center"/>
              <w:rPr>
                <w:rFonts w:hint="eastAsia" w:ascii="仿宋_GB2312" w:hAnsi="仿宋_GB2312" w:eastAsia="仿宋_GB2312" w:cs="仿宋_GB2312"/>
                <w:szCs w:val="21"/>
              </w:rPr>
            </w:pPr>
          </w:p>
        </w:tc>
        <w:tc>
          <w:tcPr>
            <w:tcW w:w="1394" w:type="dxa"/>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60" w:type="dxa"/>
            <w:vMerge w:val="continue"/>
            <w:shd w:val="clear" w:color="auto" w:fill="auto"/>
            <w:vAlign w:val="center"/>
          </w:tcPr>
          <w:p>
            <w:pPr>
              <w:jc w:val="center"/>
              <w:rPr>
                <w:rFonts w:hint="eastAsia" w:ascii="仿宋_GB2312" w:hAnsi="仿宋_GB2312" w:eastAsia="仿宋_GB2312" w:cs="仿宋_GB2312"/>
                <w:szCs w:val="21"/>
              </w:rPr>
            </w:pPr>
          </w:p>
        </w:tc>
        <w:tc>
          <w:tcPr>
            <w:tcW w:w="1370" w:type="dxa"/>
            <w:shd w:val="clear" w:color="auto" w:fill="auto"/>
            <w:vAlign w:val="center"/>
          </w:tcPr>
          <w:p>
            <w:pPr>
              <w:jc w:val="center"/>
              <w:rPr>
                <w:rFonts w:hint="eastAsia" w:ascii="仿宋_GB2312" w:hAnsi="仿宋_GB2312" w:eastAsia="仿宋_GB2312" w:cs="仿宋_GB2312"/>
                <w:szCs w:val="21"/>
              </w:rPr>
            </w:pPr>
          </w:p>
        </w:tc>
        <w:tc>
          <w:tcPr>
            <w:tcW w:w="4698" w:type="dxa"/>
            <w:gridSpan w:val="6"/>
            <w:shd w:val="clear" w:color="auto" w:fill="auto"/>
            <w:vAlign w:val="center"/>
          </w:tcPr>
          <w:p>
            <w:pPr>
              <w:jc w:val="center"/>
              <w:rPr>
                <w:rFonts w:hint="eastAsia" w:ascii="仿宋_GB2312" w:hAnsi="仿宋_GB2312" w:eastAsia="仿宋_GB2312" w:cs="仿宋_GB2312"/>
                <w:szCs w:val="21"/>
              </w:rPr>
            </w:pPr>
          </w:p>
        </w:tc>
        <w:tc>
          <w:tcPr>
            <w:tcW w:w="1394" w:type="dxa"/>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0" w:type="dxa"/>
            <w:vMerge w:val="continue"/>
            <w:shd w:val="clear" w:color="auto" w:fill="auto"/>
            <w:vAlign w:val="center"/>
          </w:tcPr>
          <w:p>
            <w:pPr>
              <w:jc w:val="center"/>
              <w:rPr>
                <w:rFonts w:hint="eastAsia" w:ascii="仿宋_GB2312" w:hAnsi="仿宋_GB2312" w:eastAsia="仿宋_GB2312" w:cs="仿宋_GB2312"/>
                <w:szCs w:val="21"/>
              </w:rPr>
            </w:pPr>
          </w:p>
        </w:tc>
        <w:tc>
          <w:tcPr>
            <w:tcW w:w="1370" w:type="dxa"/>
            <w:shd w:val="clear" w:color="auto" w:fill="auto"/>
            <w:vAlign w:val="center"/>
          </w:tcPr>
          <w:p>
            <w:pPr>
              <w:jc w:val="center"/>
              <w:rPr>
                <w:rFonts w:hint="eastAsia" w:ascii="仿宋_GB2312" w:hAnsi="仿宋_GB2312" w:eastAsia="仿宋_GB2312" w:cs="仿宋_GB2312"/>
                <w:szCs w:val="21"/>
              </w:rPr>
            </w:pPr>
          </w:p>
        </w:tc>
        <w:tc>
          <w:tcPr>
            <w:tcW w:w="4698" w:type="dxa"/>
            <w:gridSpan w:val="6"/>
            <w:shd w:val="clear" w:color="auto" w:fill="auto"/>
            <w:vAlign w:val="center"/>
          </w:tcPr>
          <w:p>
            <w:pPr>
              <w:jc w:val="center"/>
              <w:rPr>
                <w:rFonts w:hint="eastAsia" w:ascii="仿宋_GB2312" w:hAnsi="仿宋_GB2312" w:eastAsia="仿宋_GB2312" w:cs="仿宋_GB2312"/>
                <w:szCs w:val="21"/>
              </w:rPr>
            </w:pPr>
          </w:p>
        </w:tc>
        <w:tc>
          <w:tcPr>
            <w:tcW w:w="1394" w:type="dxa"/>
            <w:shd w:val="clear" w:color="auto" w:fill="auto"/>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1060" w:type="dxa"/>
            <w:shd w:val="clear" w:color="auto" w:fill="auto"/>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自我简介</w:t>
            </w:r>
          </w:p>
        </w:tc>
        <w:tc>
          <w:tcPr>
            <w:tcW w:w="7462" w:type="dxa"/>
            <w:gridSpan w:val="8"/>
            <w:shd w:val="clear" w:color="auto" w:fill="auto"/>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包括：个人政治表现、工作能力、业务专长，约500字</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060" w:type="dxa"/>
            <w:shd w:val="clear" w:color="auto" w:fill="auto"/>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所在党组织意见</w:t>
            </w:r>
          </w:p>
        </w:tc>
        <w:tc>
          <w:tcPr>
            <w:tcW w:w="7462" w:type="dxa"/>
            <w:gridSpan w:val="8"/>
            <w:shd w:val="clear" w:color="auto" w:fill="auto"/>
            <w:vAlign w:val="top"/>
          </w:tcPr>
          <w:p>
            <w:pPr>
              <w:jc w:val="center"/>
              <w:rPr>
                <w:rFonts w:hint="default" w:ascii="仿宋_GB2312" w:hAnsi="仿宋_GB2312" w:eastAsia="仿宋_GB2312"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840" w:type="dxa"/>
            <w:gridSpan w:val="3"/>
            <w:shd w:val="clear" w:color="auto" w:fill="auto"/>
            <w:vAlign w:val="top"/>
          </w:tcPr>
          <w:p>
            <w:pPr>
              <w:rPr>
                <w:rFonts w:hint="eastAsia" w:ascii="仿宋_GB2312" w:hAnsi="仿宋_GB2312" w:eastAsia="仿宋_GB2312" w:cs="仿宋_GB2312"/>
                <w:szCs w:val="21"/>
              </w:rPr>
            </w:pPr>
            <w:r>
              <w:rPr>
                <w:rFonts w:hint="eastAsia" w:ascii="仿宋_GB2312" w:hAnsi="仿宋_GB2312" w:eastAsia="仿宋_GB2312" w:cs="仿宋_GB2312"/>
                <w:szCs w:val="21"/>
              </w:rPr>
              <w:t>本人签字：</w:t>
            </w:r>
          </w:p>
          <w:p>
            <w:pPr>
              <w:rPr>
                <w:rFonts w:hint="eastAsia" w:ascii="仿宋_GB2312" w:hAnsi="仿宋_GB2312" w:eastAsia="仿宋_GB2312" w:cs="仿宋_GB2312"/>
                <w:szCs w:val="21"/>
              </w:rPr>
            </w:pPr>
          </w:p>
          <w:p>
            <w:pPr>
              <w:wordWrap w:val="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wordWrap w:val="0"/>
              <w:ind w:firstLine="420" w:firstLineChars="200"/>
              <w:jc w:val="both"/>
              <w:rPr>
                <w:rFonts w:hint="eastAsia" w:ascii="仿宋_GB2312" w:hAnsi="仿宋_GB2312" w:eastAsia="仿宋_GB2312" w:cs="仿宋_GB2312"/>
                <w:szCs w:val="21"/>
              </w:rPr>
            </w:pPr>
          </w:p>
          <w:p>
            <w:pPr>
              <w:wordWrap w:val="0"/>
              <w:ind w:firstLine="420" w:firstLineChars="20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2840" w:type="dxa"/>
            <w:gridSpan w:val="3"/>
            <w:shd w:val="clear" w:color="auto" w:fill="auto"/>
            <w:vAlign w:val="top"/>
          </w:tcPr>
          <w:p>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科技社团党组织负责人签字：</w:t>
            </w:r>
          </w:p>
          <w:p>
            <w:pPr>
              <w:wordWrap w:val="0"/>
              <w:jc w:val="right"/>
              <w:rPr>
                <w:rFonts w:hint="eastAsia" w:ascii="仿宋_GB2312" w:hAnsi="仿宋_GB2312" w:eastAsia="仿宋_GB2312" w:cs="仿宋_GB2312"/>
                <w:szCs w:val="21"/>
              </w:rPr>
            </w:pPr>
          </w:p>
          <w:p>
            <w:pPr>
              <w:wordWrap/>
              <w:jc w:val="right"/>
              <w:rPr>
                <w:rFonts w:hint="eastAsia" w:ascii="仿宋_GB2312" w:hAnsi="仿宋_GB2312" w:eastAsia="仿宋_GB2312" w:cs="仿宋_GB2312"/>
                <w:szCs w:val="21"/>
              </w:rPr>
            </w:pPr>
          </w:p>
          <w:p>
            <w:pPr>
              <w:ind w:firstLine="630" w:firstLineChars="30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月    日</w:t>
            </w:r>
          </w:p>
          <w:p>
            <w:pPr>
              <w:wordWrap w:val="0"/>
              <w:jc w:val="both"/>
              <w:rPr>
                <w:rFonts w:hint="eastAsia" w:ascii="仿宋_GB2312" w:hAnsi="仿宋_GB2312" w:eastAsia="仿宋_GB2312" w:cs="仿宋_GB2312"/>
                <w:szCs w:val="21"/>
              </w:rPr>
            </w:pPr>
          </w:p>
        </w:tc>
        <w:tc>
          <w:tcPr>
            <w:tcW w:w="2842" w:type="dxa"/>
            <w:gridSpan w:val="3"/>
            <w:shd w:val="clear" w:color="auto" w:fill="auto"/>
            <w:vAlign w:val="top"/>
          </w:tcPr>
          <w:p>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科技社团负责人签字（盖章）：</w:t>
            </w:r>
          </w:p>
          <w:p>
            <w:pPr>
              <w:wordWrap w:val="0"/>
              <w:jc w:val="right"/>
              <w:rPr>
                <w:rFonts w:hint="eastAsia" w:ascii="仿宋_GB2312" w:hAnsi="仿宋_GB2312" w:eastAsia="仿宋_GB2312" w:cs="仿宋_GB2312"/>
                <w:szCs w:val="21"/>
              </w:rPr>
            </w:pPr>
          </w:p>
          <w:p>
            <w:pPr>
              <w:wordWrap w:val="0"/>
              <w:jc w:val="right"/>
              <w:rPr>
                <w:rFonts w:hint="eastAsia" w:ascii="仿宋_GB2312" w:hAnsi="仿宋_GB2312" w:eastAsia="仿宋_GB2312" w:cs="仿宋_GB2312"/>
                <w:szCs w:val="21"/>
              </w:rPr>
            </w:pPr>
          </w:p>
          <w:p>
            <w:pPr>
              <w:wordWrap/>
              <w:jc w:val="right"/>
              <w:rPr>
                <w:rFonts w:hint="eastAsia" w:ascii="仿宋_GB2312" w:hAnsi="仿宋_GB2312" w:eastAsia="仿宋_GB2312" w:cs="仿宋_GB2312"/>
                <w:szCs w:val="21"/>
              </w:rPr>
            </w:pPr>
          </w:p>
          <w:p>
            <w:pPr>
              <w:wordWrap w:val="0"/>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月    日</w:t>
            </w:r>
          </w:p>
        </w:tc>
      </w:tr>
    </w:tbl>
    <w:p/>
    <w:p>
      <w:pPr>
        <w:rPr>
          <w:rFonts w:hint="eastAsia" w:ascii="Times New Roman" w:hAnsi="Times New Roman" w:eastAsia="仿宋"/>
          <w:sz w:val="21"/>
          <w:lang w:val="en-US" w:eastAsia="zh-CN"/>
        </w:rPr>
      </w:pPr>
      <w:r>
        <w:rPr>
          <w:rFonts w:hint="eastAsia" w:ascii="Times New Roman" w:hAnsi="Times New Roman" w:eastAsia="仿宋"/>
          <w:sz w:val="21"/>
          <w:lang w:val="en-US" w:eastAsia="zh-CN"/>
        </w:rPr>
        <w:t>说明：</w:t>
      </w:r>
    </w:p>
    <w:p>
      <w:pPr>
        <w:rPr>
          <w:rFonts w:hint="eastAsia" w:ascii="Times New Roman" w:hAnsi="Times New Roman" w:eastAsia="仿宋"/>
          <w:sz w:val="21"/>
          <w:lang w:val="en-US" w:eastAsia="zh-CN"/>
        </w:rPr>
      </w:pPr>
      <w:r>
        <w:rPr>
          <w:rFonts w:hint="eastAsia" w:ascii="Times New Roman" w:hAnsi="Times New Roman" w:eastAsia="仿宋"/>
          <w:sz w:val="21"/>
          <w:lang w:val="en-US" w:eastAsia="zh-CN"/>
        </w:rPr>
        <w:t>1. 个人身份的选项为：（1）社会组织管理岗位；（2）社会组织专业技术岗位；（3）其他。</w:t>
      </w:r>
    </w:p>
    <w:p>
      <w:pPr>
        <w:keepNext w:val="0"/>
        <w:keepLines w:val="0"/>
        <w:pageBreakBefore w:val="0"/>
        <w:widowControl w:val="0"/>
        <w:numPr>
          <w:ilvl w:val="0"/>
          <w:numId w:val="2"/>
        </w:numPr>
        <w:kinsoku/>
        <w:wordWrap/>
        <w:overflowPunct/>
        <w:topLinePunct w:val="0"/>
        <w:autoSpaceDE/>
        <w:autoSpaceDN/>
        <w:bidi w:val="0"/>
        <w:adjustRightInd/>
        <w:snapToGrid/>
        <w:ind w:left="252" w:hanging="252" w:hangingChars="120"/>
        <w:textAlignment w:val="auto"/>
      </w:pPr>
      <w:r>
        <w:rPr>
          <w:rFonts w:hint="eastAsia" w:ascii="Times New Roman" w:hAnsi="Times New Roman" w:eastAsia="仿宋"/>
          <w:sz w:val="21"/>
          <w:lang w:val="en-US" w:eastAsia="zh-CN"/>
        </w:rPr>
        <w:t>一线情况的选项为：（1）企业生产第一线；（2）农村生产第一线；（3）教学第一线；（4）科研第一线；（5）机关第一线；（6）社会组织第一线；（7）其他生产工作者第一线。</w:t>
      </w:r>
    </w:p>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spacing w:after="312" w:afterLines="10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入党申请书格式要求及内容参考</w:t>
      </w:r>
    </w:p>
    <w:p>
      <w:pPr>
        <w:spacing w:after="312" w:afterLines="100"/>
        <w:jc w:val="center"/>
        <w:rPr>
          <w:rFonts w:hint="default"/>
          <w:lang w:val="en-US" w:eastAsia="zh-CN"/>
        </w:rPr>
      </w:pPr>
      <w:r>
        <w:rPr>
          <w:rFonts w:ascii="仿宋" w:hAnsi="仿宋" w:eastAsia="仿宋" w:cs="仿宋"/>
          <w:color w:val="000000"/>
          <w:kern w:val="0"/>
          <w:sz w:val="28"/>
          <w:szCs w:val="28"/>
          <w:u w:val="single"/>
          <w:lang w:val="en-US" w:eastAsia="zh-CN" w:bidi="ar"/>
        </w:rPr>
        <w:t>说明：信纸、原稿纸皆可，此处采用原稿纸仅为更好展示格式要求</w:t>
      </w:r>
      <w:r>
        <w:rPr>
          <w:rFonts w:hint="default"/>
          <w:lang w:val="en-US" w:eastAsia="zh-CN"/>
        </w:rPr>
        <w:drawing>
          <wp:inline distT="0" distB="0" distL="114300" distR="114300">
            <wp:extent cx="4924425" cy="7106285"/>
            <wp:effectExtent l="0" t="0" r="9525" b="18415"/>
            <wp:docPr id="2" name="图片 2" descr="入党申请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入党申请书"/>
                    <pic:cNvPicPr>
                      <a:picLocks noChangeAspect="1"/>
                    </pic:cNvPicPr>
                  </pic:nvPicPr>
                  <pic:blipFill>
                    <a:blip r:embed="rId4"/>
                    <a:srcRect l="13995" t="6869" b="5490"/>
                    <a:stretch>
                      <a:fillRect/>
                    </a:stretch>
                  </pic:blipFill>
                  <pic:spPr>
                    <a:xfrm>
                      <a:off x="0" y="0"/>
                      <a:ext cx="4924425" cy="71062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AFA4"/>
    <w:multiLevelType w:val="singleLevel"/>
    <w:tmpl w:val="49ACAFA4"/>
    <w:lvl w:ilvl="0" w:tentative="0">
      <w:start w:val="1"/>
      <w:numFmt w:val="chineseCounting"/>
      <w:suff w:val="nothing"/>
      <w:lvlText w:val="（%1）"/>
      <w:lvlJc w:val="left"/>
      <w:rPr>
        <w:rFonts w:hint="eastAsia"/>
      </w:rPr>
    </w:lvl>
  </w:abstractNum>
  <w:abstractNum w:abstractNumId="1">
    <w:nsid w:val="4BE11CFE"/>
    <w:multiLevelType w:val="singleLevel"/>
    <w:tmpl w:val="4BE11CFE"/>
    <w:lvl w:ilvl="0" w:tentative="0">
      <w:start w:val="2"/>
      <w:numFmt w:val="decimal"/>
      <w:suff w:val="space"/>
      <w:lvlText w:val="%1."/>
      <w:lvlJc w:val="left"/>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WQ3ZmI1NzQxY2VkZDg2MTg4ZWY3NjRlOWM1YTUifQ=="/>
  </w:docVars>
  <w:rsids>
    <w:rsidRoot w:val="65474E76"/>
    <w:rsid w:val="0C8949B3"/>
    <w:rsid w:val="10264931"/>
    <w:rsid w:val="1DB13D9E"/>
    <w:rsid w:val="239C3C40"/>
    <w:rsid w:val="24B41798"/>
    <w:rsid w:val="278C65C6"/>
    <w:rsid w:val="27DF20CE"/>
    <w:rsid w:val="303D2E41"/>
    <w:rsid w:val="31C32CCA"/>
    <w:rsid w:val="31FDC4EC"/>
    <w:rsid w:val="34417FDA"/>
    <w:rsid w:val="40872344"/>
    <w:rsid w:val="42006F2E"/>
    <w:rsid w:val="4E642ADF"/>
    <w:rsid w:val="51197F99"/>
    <w:rsid w:val="53BB3C51"/>
    <w:rsid w:val="5AEE0592"/>
    <w:rsid w:val="5BE60607"/>
    <w:rsid w:val="5CAC683F"/>
    <w:rsid w:val="5DC009B1"/>
    <w:rsid w:val="5FEC632E"/>
    <w:rsid w:val="5FFE704E"/>
    <w:rsid w:val="60390800"/>
    <w:rsid w:val="63A1169C"/>
    <w:rsid w:val="644C074C"/>
    <w:rsid w:val="65474E76"/>
    <w:rsid w:val="667E37C1"/>
    <w:rsid w:val="6747066A"/>
    <w:rsid w:val="6B69699C"/>
    <w:rsid w:val="71C74710"/>
    <w:rsid w:val="7B501445"/>
    <w:rsid w:val="7B856445"/>
    <w:rsid w:val="7E604741"/>
    <w:rsid w:val="BDBE988C"/>
    <w:rsid w:val="BEBF33AC"/>
    <w:rsid w:val="DFB4BCD2"/>
    <w:rsid w:val="DFB6E913"/>
    <w:rsid w:val="EB787682"/>
    <w:rsid w:val="EBFF187D"/>
    <w:rsid w:val="FD3F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公文标题"/>
    <w:basedOn w:val="1"/>
    <w:qFormat/>
    <w:uiPriority w:val="0"/>
    <w:pPr>
      <w:keepNext/>
      <w:spacing w:before="100" w:beforeLines="100" w:after="100" w:afterLines="100" w:line="480" w:lineRule="auto"/>
      <w:jc w:val="center"/>
      <w:textAlignment w:val="baseline"/>
    </w:pPr>
    <w:rPr>
      <w:rFonts w:hint="eastAsia" w:ascii="仿宋" w:hAnsi="仿宋" w:eastAsia="方正小标宋简体" w:cs="Times New Roman"/>
      <w:bCs/>
      <w:color w:val="0D0D0D" w:themeColor="text1" w:themeTint="F2"/>
      <w:sz w:val="44"/>
      <w:szCs w:val="32"/>
      <w14:textFill>
        <w14:solidFill>
          <w14:schemeClr w14:val="tx1">
            <w14:lumMod w14:val="95000"/>
            <w14:lumOff w14:val="5000"/>
          </w14:schemeClr>
        </w14:solidFill>
      </w14:textFill>
    </w:rPr>
  </w:style>
  <w:style w:type="paragraph" w:customStyle="1" w:styleId="7">
    <w:name w:val="公文一、"/>
    <w:basedOn w:val="1"/>
    <w:qFormat/>
    <w:uiPriority w:val="0"/>
    <w:pPr>
      <w:keepNext/>
      <w:spacing w:before="100" w:beforeLines="100" w:line="240" w:lineRule="auto"/>
      <w:ind w:firstLine="880" w:firstLineChars="200"/>
      <w:textAlignment w:val="baseline"/>
    </w:pPr>
    <w:rPr>
      <w:rFonts w:hint="eastAsia" w:ascii="仿宋" w:hAnsi="仿宋" w:eastAsia="黑体" w:cs="Times New Roman"/>
      <w:bCs/>
      <w:color w:val="0D0D0D" w:themeColor="text1" w:themeTint="F2"/>
      <w:sz w:val="32"/>
      <w:szCs w:val="32"/>
      <w14:textFill>
        <w14:solidFill>
          <w14:schemeClr w14:val="tx1">
            <w14:lumMod w14:val="95000"/>
            <w14:lumOff w14:val="5000"/>
          </w14:schemeClr>
        </w14:solidFill>
      </w14:textFill>
    </w:rPr>
  </w:style>
  <w:style w:type="paragraph" w:customStyle="1" w:styleId="8">
    <w:name w:val="公文正文"/>
    <w:basedOn w:val="1"/>
    <w:qFormat/>
    <w:uiPriority w:val="0"/>
    <w:pPr>
      <w:ind w:firstLine="560" w:firstLineChars="200"/>
    </w:pPr>
    <w:rPr>
      <w:rFonts w:hint="eastAsia"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style>
  <w:style w:type="paragraph" w:customStyle="1" w:styleId="9">
    <w:name w:val="公文（一）"/>
    <w:basedOn w:val="1"/>
    <w:qFormat/>
    <w:uiPriority w:val="0"/>
    <w:pPr>
      <w:keepNext/>
      <w:snapToGrid w:val="0"/>
      <w:spacing w:beforeAutospacing="0" w:afterAutospacing="0"/>
      <w:ind w:firstLine="560" w:firstLineChars="200"/>
    </w:pPr>
    <w:rPr>
      <w:rFonts w:hint="eastAsia" w:ascii="仿宋" w:hAnsi="仿宋" w:eastAsia="楷体" w:cs="仿宋"/>
      <w:bCs/>
      <w:color w:val="0D0D0D" w:themeColor="text1" w:themeTint="F2"/>
      <w:position w:val="34"/>
      <w:sz w:val="32"/>
      <w:szCs w:val="28"/>
      <w14:textFill>
        <w14:solidFill>
          <w14:schemeClr w14:val="tx1">
            <w14:lumMod w14:val="95000"/>
            <w14:lumOff w14:val="5000"/>
          </w14:schemeClr>
        </w14:solidFill>
      </w14:textFill>
    </w:rPr>
  </w:style>
  <w:style w:type="paragraph" w:customStyle="1" w:styleId="10">
    <w:name w:val="公文1（1）"/>
    <w:basedOn w:val="1"/>
    <w:qFormat/>
    <w:uiPriority w:val="0"/>
    <w:pPr>
      <w:keepNext/>
      <w:snapToGrid w:val="0"/>
      <w:ind w:firstLine="560" w:firstLineChars="200"/>
    </w:pPr>
    <w:rPr>
      <w:rFonts w:hint="eastAsia" w:ascii="仿宋" w:hAnsi="仿宋" w:eastAsia="仿宋" w:cs="仿宋"/>
      <w:position w:val="34"/>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1839</Words>
  <Characters>1979</Characters>
  <Lines>0</Lines>
  <Paragraphs>0</Paragraphs>
  <TotalTime>0</TotalTime>
  <ScaleCrop>false</ScaleCrop>
  <LinksUpToDate>false</LinksUpToDate>
  <CharactersWithSpaces>2048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2022-03-27T22:25:00Z</dcterms:created>
  <dc:creator>大山姆</dc:creator>
  <cp:lastModifiedBy>璟</cp:lastModifiedBy>
  <dcterms:modified xsi:type="dcterms:W3CDTF">2023-05-15T06:07:08Z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AD3E7F181E3B4D6E866AE769552630F6</vt:lpwstr>
  </property>
</Properties>
</file>